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F69" w14:textId="77777777" w:rsidR="00F03709" w:rsidRDefault="00F03709" w:rsidP="00D00A6D">
      <w:pPr>
        <w:pStyle w:val="Heading2"/>
        <w:rPr>
          <w:rStyle w:val="Strong"/>
          <w:rFonts w:ascii="Arial" w:hAnsi="Arial" w:cs="Arial"/>
          <w:b w:val="0"/>
          <w:color w:val="2377BC"/>
          <w:sz w:val="32"/>
          <w:szCs w:val="32"/>
        </w:rPr>
      </w:pPr>
      <w:bookmarkStart w:id="0" w:name="_Hlk26200606"/>
      <w:bookmarkStart w:id="1" w:name="_Toc506750359"/>
    </w:p>
    <w:p w14:paraId="6CCED91C" w14:textId="1A42F33A" w:rsidR="00365A99" w:rsidRPr="00477176" w:rsidRDefault="00365A99" w:rsidP="00D00A6D">
      <w:pPr>
        <w:pStyle w:val="Heading2"/>
        <w:rPr>
          <w:rStyle w:val="Strong"/>
          <w:rFonts w:ascii="Arial" w:hAnsi="Arial" w:cs="Arial"/>
          <w:b w:val="0"/>
          <w:color w:val="2377BC"/>
          <w:sz w:val="24"/>
          <w:szCs w:val="32"/>
        </w:rPr>
      </w:pPr>
      <w:r w:rsidRPr="00477176">
        <w:rPr>
          <w:noProof/>
          <w:sz w:val="22"/>
        </w:rPr>
        <mc:AlternateContent>
          <mc:Choice Requires="wps">
            <w:drawing>
              <wp:anchor distT="0" distB="0" distL="114300" distR="114300" simplePos="0" relativeHeight="251659264" behindDoc="0" locked="0" layoutInCell="1" allowOverlap="1" wp14:anchorId="3C296019" wp14:editId="19892C80">
                <wp:simplePos x="0" y="0"/>
                <wp:positionH relativeFrom="column">
                  <wp:posOffset>-106680</wp:posOffset>
                </wp:positionH>
                <wp:positionV relativeFrom="paragraph">
                  <wp:posOffset>-45720</wp:posOffset>
                </wp:positionV>
                <wp:extent cx="6345497" cy="690764"/>
                <wp:effectExtent l="0" t="0" r="17780" b="14605"/>
                <wp:wrapNone/>
                <wp:docPr id="1" name="Rectangle 1"/>
                <wp:cNvGraphicFramePr/>
                <a:graphic xmlns:a="http://schemas.openxmlformats.org/drawingml/2006/main">
                  <a:graphicData uri="http://schemas.microsoft.com/office/word/2010/wordprocessingShape">
                    <wps:wsp>
                      <wps:cNvSpPr/>
                      <wps:spPr>
                        <a:xfrm>
                          <a:off x="0" y="0"/>
                          <a:ext cx="6345497" cy="690764"/>
                        </a:xfrm>
                        <a:prstGeom prst="rect">
                          <a:avLst/>
                        </a:prstGeom>
                        <a:no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8F552" id="Rectangle 1" o:spid="_x0000_s1026" style="position:absolute;margin-left:-8.4pt;margin-top:-3.6pt;width:499.6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" filled="f" strokecolor="#747070 [1614]" strokeweight=".25pt"/>
            </w:pict>
          </mc:Fallback>
        </mc:AlternateContent>
      </w:r>
      <w:r w:rsidRPr="00477176">
        <w:rPr>
          <w:rStyle w:val="Strong"/>
          <w:rFonts w:ascii="Arial" w:hAnsi="Arial" w:cs="Arial"/>
          <w:b w:val="0"/>
          <w:color w:val="2377BC"/>
          <w:sz w:val="24"/>
          <w:szCs w:val="32"/>
        </w:rPr>
        <w:t xml:space="preserve">Business &amp; Technical Requirements for </w:t>
      </w:r>
      <w:r w:rsidR="00B41996">
        <w:rPr>
          <w:rStyle w:val="Strong"/>
          <w:rFonts w:ascii="Arial" w:hAnsi="Arial" w:cs="Arial"/>
          <w:b w:val="0"/>
          <w:color w:val="2377BC"/>
          <w:sz w:val="24"/>
          <w:szCs w:val="32"/>
        </w:rPr>
        <w:t>Acquire Stage</w:t>
      </w:r>
    </w:p>
    <w:p w14:paraId="2F739BC7" w14:textId="7E7C773B" w:rsidR="00365A99" w:rsidRPr="00365A99" w:rsidRDefault="00365A99" w:rsidP="00365A99">
      <w:r w:rsidRPr="00365A99">
        <w:rPr>
          <w:noProof/>
        </w:rPr>
        <mc:AlternateContent>
          <mc:Choice Requires="wps">
            <w:drawing>
              <wp:anchor distT="0" distB="0" distL="114300" distR="114300" simplePos="0" relativeHeight="251660288" behindDoc="0" locked="0" layoutInCell="1" allowOverlap="1" wp14:anchorId="4F3AC65F" wp14:editId="25659E37">
                <wp:simplePos x="0" y="0"/>
                <wp:positionH relativeFrom="column">
                  <wp:posOffset>-106680</wp:posOffset>
                </wp:positionH>
                <wp:positionV relativeFrom="paragraph">
                  <wp:posOffset>137372</wp:posOffset>
                </wp:positionV>
                <wp:extent cx="6345497" cy="66791"/>
                <wp:effectExtent l="0" t="0" r="0" b="9525"/>
                <wp:wrapNone/>
                <wp:docPr id="2" name="Rectangle 2"/>
                <wp:cNvGraphicFramePr/>
                <a:graphic xmlns:a="http://schemas.openxmlformats.org/drawingml/2006/main">
                  <a:graphicData uri="http://schemas.microsoft.com/office/word/2010/wordprocessingShape">
                    <wps:wsp>
                      <wps:cNvSpPr/>
                      <wps:spPr>
                        <a:xfrm>
                          <a:off x="0" y="0"/>
                          <a:ext cx="6345497" cy="66791"/>
                        </a:xfrm>
                        <a:prstGeom prst="rect">
                          <a:avLst/>
                        </a:prstGeom>
                        <a:solidFill>
                          <a:srgbClr val="006E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5BF55" id="Rectangle 2" o:spid="_x0000_s1026" style="position:absolute;margin-left:-8.4pt;margin-top:10.8pt;width:499.6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" fillcolor="#006eb7" stroked="f" strokeweight="1pt"/>
            </w:pict>
          </mc:Fallback>
        </mc:AlternateContent>
      </w:r>
    </w:p>
    <w:p w14:paraId="7BC66A98" w14:textId="77777777" w:rsidR="00477176" w:rsidRDefault="00477176" w:rsidP="00A76061">
      <w:pPr>
        <w:pStyle w:val="Heading2"/>
        <w:spacing w:before="360"/>
        <w:rPr>
          <w:rStyle w:val="Strong"/>
          <w:rFonts w:ascii="Arial" w:hAnsi="Arial" w:cs="Arial"/>
          <w:b w:val="0"/>
          <w:color w:val="2377BC"/>
          <w:sz w:val="22"/>
          <w:szCs w:val="22"/>
        </w:rPr>
      </w:pPr>
    </w:p>
    <w:bookmarkEnd w:id="0"/>
    <w:p w14:paraId="423E7A9F" w14:textId="248F1BA2" w:rsidR="0015466B" w:rsidRPr="00477176" w:rsidRDefault="00764BD1" w:rsidP="00A76061">
      <w:pPr>
        <w:pStyle w:val="Heading2"/>
        <w:spacing w:before="360"/>
        <w:rPr>
          <w:rStyle w:val="Strong"/>
          <w:rFonts w:ascii="Arial" w:hAnsi="Arial" w:cs="Arial"/>
          <w:b w:val="0"/>
          <w:color w:val="2377BC"/>
          <w:sz w:val="22"/>
          <w:szCs w:val="22"/>
        </w:rPr>
      </w:pPr>
      <w:r w:rsidRPr="00477176">
        <w:rPr>
          <w:rStyle w:val="Strong"/>
          <w:rFonts w:ascii="Arial" w:hAnsi="Arial" w:cs="Arial"/>
          <w:b w:val="0"/>
          <w:color w:val="2377BC"/>
          <w:sz w:val="22"/>
          <w:szCs w:val="22"/>
        </w:rPr>
        <w:t xml:space="preserve">1.0 </w:t>
      </w:r>
      <w:r w:rsidR="00A05D85" w:rsidRPr="00477176">
        <w:rPr>
          <w:rStyle w:val="Strong"/>
          <w:rFonts w:ascii="Arial" w:hAnsi="Arial" w:cs="Arial"/>
          <w:b w:val="0"/>
          <w:color w:val="2377BC"/>
          <w:sz w:val="22"/>
          <w:szCs w:val="22"/>
        </w:rPr>
        <w:t>Overview</w:t>
      </w:r>
      <w:r w:rsidR="0015466B" w:rsidRPr="00477176">
        <w:rPr>
          <w:rStyle w:val="Strong"/>
          <w:rFonts w:ascii="Arial" w:hAnsi="Arial" w:cs="Arial"/>
          <w:b w:val="0"/>
          <w:color w:val="2377BC"/>
          <w:sz w:val="22"/>
          <w:szCs w:val="22"/>
        </w:rPr>
        <w:t>_</w:t>
      </w:r>
      <w:r w:rsidR="00A05D85" w:rsidRPr="00477176">
        <w:rPr>
          <w:rStyle w:val="Strong"/>
          <w:rFonts w:ascii="Arial" w:hAnsi="Arial" w:cs="Arial"/>
          <w:b w:val="0"/>
          <w:color w:val="2377BC"/>
          <w:sz w:val="22"/>
          <w:szCs w:val="22"/>
        </w:rPr>
        <w:t>____</w:t>
      </w:r>
      <w:r w:rsidR="0015466B" w:rsidRPr="00477176">
        <w:rPr>
          <w:rStyle w:val="Strong"/>
          <w:rFonts w:ascii="Arial" w:hAnsi="Arial" w:cs="Arial"/>
          <w:b w:val="0"/>
          <w:color w:val="2377BC"/>
          <w:sz w:val="22"/>
          <w:szCs w:val="22"/>
        </w:rPr>
        <w:t>___</w:t>
      </w:r>
      <w:r w:rsidR="00D00A6D" w:rsidRPr="00477176">
        <w:rPr>
          <w:rStyle w:val="Strong"/>
          <w:rFonts w:ascii="Arial" w:hAnsi="Arial" w:cs="Arial"/>
          <w:b w:val="0"/>
          <w:color w:val="2377BC"/>
          <w:sz w:val="22"/>
          <w:szCs w:val="22"/>
        </w:rPr>
        <w:t>__</w:t>
      </w:r>
      <w:r w:rsidR="00477176">
        <w:rPr>
          <w:rStyle w:val="Strong"/>
          <w:rFonts w:ascii="Arial" w:hAnsi="Arial" w:cs="Arial"/>
          <w:b w:val="0"/>
          <w:color w:val="2377BC"/>
          <w:sz w:val="22"/>
          <w:szCs w:val="22"/>
        </w:rPr>
        <w:t>_________________________</w:t>
      </w:r>
      <w:r w:rsidR="00D00A6D" w:rsidRPr="00477176">
        <w:rPr>
          <w:rStyle w:val="Strong"/>
          <w:rFonts w:ascii="Arial" w:hAnsi="Arial" w:cs="Arial"/>
          <w:b w:val="0"/>
          <w:color w:val="2377BC"/>
          <w:sz w:val="22"/>
          <w:szCs w:val="22"/>
        </w:rPr>
        <w:t>__</w:t>
      </w:r>
      <w:r w:rsidR="0015466B" w:rsidRPr="00477176">
        <w:rPr>
          <w:rStyle w:val="Strong"/>
          <w:rFonts w:ascii="Arial" w:hAnsi="Arial" w:cs="Arial"/>
          <w:b w:val="0"/>
          <w:color w:val="2377BC"/>
          <w:sz w:val="22"/>
          <w:szCs w:val="22"/>
        </w:rPr>
        <w:t>______________________________</w:t>
      </w:r>
      <w:bookmarkEnd w:id="1"/>
    </w:p>
    <w:p w14:paraId="71F30704" w14:textId="77777777" w:rsidR="0015466B" w:rsidRPr="0075085A" w:rsidRDefault="0015466B" w:rsidP="00D00A6D">
      <w:pPr>
        <w:rPr>
          <w:rFonts w:ascii="Arial" w:hAnsi="Arial" w:cs="Arial"/>
        </w:rPr>
      </w:pPr>
    </w:p>
    <w:p w14:paraId="1A3333A6" w14:textId="77777777" w:rsidR="00460BBA" w:rsidRDefault="00460BBA" w:rsidP="00D00A6D">
      <w:pPr>
        <w:rPr>
          <w:rFonts w:ascii="Arial" w:hAnsi="Arial" w:cs="Arial"/>
          <w:color w:val="2E74B5" w:themeColor="accent1" w:themeShade="BF"/>
          <w:sz w:val="20"/>
          <w:szCs w:val="20"/>
        </w:rPr>
      </w:pPr>
    </w:p>
    <w:p w14:paraId="39513502" w14:textId="0795CC5B" w:rsidR="00460BBA" w:rsidRDefault="00460BBA" w:rsidP="00460BBA">
      <w:pPr>
        <w:jc w:val="center"/>
        <w:rPr>
          <w:rFonts w:ascii="Arial" w:hAnsi="Arial" w:cs="Arial"/>
          <w:color w:val="2E74B5" w:themeColor="accent1" w:themeShade="BF"/>
          <w:sz w:val="22"/>
          <w:szCs w:val="20"/>
        </w:rPr>
      </w:pPr>
      <w:r w:rsidRPr="00460BBA">
        <w:rPr>
          <w:rFonts w:ascii="Arial" w:hAnsi="Arial" w:cs="Arial"/>
          <w:color w:val="2E74B5" w:themeColor="accent1" w:themeShade="BF"/>
          <w:sz w:val="22"/>
          <w:szCs w:val="20"/>
        </w:rPr>
        <w:t>These are sample requirements to use as a starting point in the development of your company’s business and technical requirements.</w:t>
      </w:r>
    </w:p>
    <w:p w14:paraId="19DD9D1A" w14:textId="77777777" w:rsidR="00460BBA" w:rsidRPr="00460BBA" w:rsidRDefault="00460BBA" w:rsidP="00460BBA">
      <w:pPr>
        <w:jc w:val="center"/>
        <w:rPr>
          <w:rFonts w:ascii="Arial" w:hAnsi="Arial" w:cs="Arial"/>
          <w:color w:val="2E74B5" w:themeColor="accent1" w:themeShade="BF"/>
          <w:sz w:val="22"/>
          <w:szCs w:val="20"/>
        </w:rPr>
      </w:pPr>
    </w:p>
    <w:p w14:paraId="66DC0767" w14:textId="77777777" w:rsidR="00477176" w:rsidRPr="00D00A6D" w:rsidRDefault="00477176" w:rsidP="00D00A6D">
      <w:pPr>
        <w:rPr>
          <w:rFonts w:ascii="Arial" w:hAnsi="Arial" w:cs="Arial"/>
          <w:color w:val="2E74B5" w:themeColor="accent1" w:themeShade="BF"/>
          <w:sz w:val="20"/>
          <w:szCs w:val="20"/>
        </w:rPr>
      </w:pPr>
    </w:p>
    <w:p w14:paraId="648A83B6" w14:textId="77777777" w:rsidR="00A35B66" w:rsidRPr="00A35B66" w:rsidRDefault="00A35B66" w:rsidP="00D00A6D">
      <w:pPr>
        <w:ind w:left="270"/>
        <w:rPr>
          <w:rFonts w:ascii="Arial" w:hAnsi="Arial" w:cs="Arial"/>
          <w:color w:val="000000"/>
          <w:sz w:val="20"/>
          <w:szCs w:val="20"/>
        </w:rPr>
      </w:pPr>
    </w:p>
    <w:p w14:paraId="1D567BF1" w14:textId="77777777" w:rsidR="00460BBA" w:rsidRDefault="00460BBA" w:rsidP="00460BBA">
      <w:pPr>
        <w:jc w:val="center"/>
        <w:rPr>
          <w:rFonts w:ascii="Arial" w:hAnsi="Arial" w:cs="Arial"/>
          <w:color w:val="2E74B5" w:themeColor="accent1" w:themeShade="BF"/>
          <w:sz w:val="22"/>
          <w:szCs w:val="20"/>
        </w:rPr>
      </w:pPr>
      <w:r w:rsidRPr="00460BBA">
        <w:rPr>
          <w:rFonts w:ascii="Arial" w:hAnsi="Arial" w:cs="Arial"/>
          <w:color w:val="2E74B5" w:themeColor="accent1" w:themeShade="BF"/>
          <w:sz w:val="22"/>
          <w:szCs w:val="20"/>
        </w:rPr>
        <w:t>[Insert project overview description here. The text below is an example.]</w:t>
      </w:r>
    </w:p>
    <w:p w14:paraId="65E0AC09" w14:textId="77777777" w:rsidR="00460BBA" w:rsidRPr="00460BBA" w:rsidRDefault="00460BBA" w:rsidP="00460BBA">
      <w:pPr>
        <w:jc w:val="center"/>
        <w:rPr>
          <w:rFonts w:ascii="Arial" w:hAnsi="Arial" w:cs="Arial"/>
          <w:color w:val="2E74B5" w:themeColor="accent1" w:themeShade="BF"/>
          <w:sz w:val="22"/>
          <w:szCs w:val="20"/>
        </w:rPr>
      </w:pPr>
    </w:p>
    <w:p w14:paraId="12106D8E" w14:textId="29351F96" w:rsidR="00A004D2" w:rsidRPr="00D85688" w:rsidRDefault="0075085A" w:rsidP="00D85688">
      <w:pPr>
        <w:spacing w:line="276" w:lineRule="auto"/>
        <w:ind w:right="-144"/>
        <w:rPr>
          <w:rFonts w:ascii="Arial" w:hAnsi="Arial" w:cs="Arial"/>
          <w:color w:val="404040" w:themeColor="text1" w:themeTint="BF"/>
          <w:sz w:val="22"/>
          <w:szCs w:val="20"/>
        </w:rPr>
      </w:pPr>
      <w:r w:rsidRPr="00D85688">
        <w:rPr>
          <w:rFonts w:ascii="Arial" w:hAnsi="Arial" w:cs="Arial"/>
          <w:color w:val="404040" w:themeColor="text1" w:themeTint="BF"/>
          <w:sz w:val="22"/>
          <w:szCs w:val="20"/>
        </w:rPr>
        <w:t xml:space="preserve">The process of </w:t>
      </w:r>
      <w:r w:rsidR="00A004D2" w:rsidRPr="00D85688">
        <w:rPr>
          <w:rFonts w:ascii="Arial" w:hAnsi="Arial" w:cs="Arial"/>
          <w:color w:val="404040" w:themeColor="text1" w:themeTint="BF"/>
          <w:sz w:val="22"/>
          <w:szCs w:val="20"/>
        </w:rPr>
        <w:t>Leverag</w:t>
      </w:r>
      <w:r w:rsidRPr="00D85688">
        <w:rPr>
          <w:rFonts w:ascii="Arial" w:hAnsi="Arial" w:cs="Arial"/>
          <w:color w:val="404040" w:themeColor="text1" w:themeTint="BF"/>
          <w:sz w:val="22"/>
          <w:szCs w:val="20"/>
        </w:rPr>
        <w:t>ing</w:t>
      </w:r>
      <w:r w:rsidR="00A004D2" w:rsidRPr="00D85688">
        <w:rPr>
          <w:rFonts w:ascii="Arial" w:hAnsi="Arial" w:cs="Arial"/>
          <w:color w:val="404040" w:themeColor="text1" w:themeTint="BF"/>
          <w:sz w:val="22"/>
          <w:szCs w:val="20"/>
        </w:rPr>
        <w:t xml:space="preserve"> Data Smartly </w:t>
      </w:r>
      <w:r w:rsidRPr="00D85688">
        <w:rPr>
          <w:rFonts w:ascii="Arial" w:hAnsi="Arial" w:cs="Arial"/>
          <w:color w:val="404040" w:themeColor="text1" w:themeTint="BF"/>
          <w:sz w:val="22"/>
          <w:szCs w:val="20"/>
        </w:rPr>
        <w:t xml:space="preserve">includes </w:t>
      </w:r>
      <w:r w:rsidR="00A004D2" w:rsidRPr="00D85688">
        <w:rPr>
          <w:rFonts w:ascii="Arial" w:hAnsi="Arial" w:cs="Arial"/>
          <w:color w:val="404040" w:themeColor="text1" w:themeTint="BF"/>
          <w:sz w:val="22"/>
          <w:szCs w:val="20"/>
        </w:rPr>
        <w:t>identify</w:t>
      </w:r>
      <w:r w:rsidRPr="00D85688">
        <w:rPr>
          <w:rFonts w:ascii="Arial" w:hAnsi="Arial" w:cs="Arial"/>
          <w:color w:val="404040" w:themeColor="text1" w:themeTint="BF"/>
          <w:sz w:val="22"/>
          <w:szCs w:val="20"/>
        </w:rPr>
        <w:t>ing</w:t>
      </w:r>
      <w:r w:rsidR="00A004D2" w:rsidRPr="00D85688">
        <w:rPr>
          <w:rFonts w:ascii="Arial" w:hAnsi="Arial" w:cs="Arial"/>
          <w:color w:val="404040" w:themeColor="text1" w:themeTint="BF"/>
          <w:sz w:val="22"/>
          <w:szCs w:val="20"/>
        </w:rPr>
        <w:t xml:space="preserve"> data science </w:t>
      </w:r>
      <w:r w:rsidR="007C360A" w:rsidRPr="00D85688">
        <w:rPr>
          <w:rFonts w:ascii="Arial" w:hAnsi="Arial" w:cs="Arial"/>
          <w:color w:val="404040" w:themeColor="text1" w:themeTint="BF"/>
          <w:sz w:val="22"/>
          <w:szCs w:val="20"/>
        </w:rPr>
        <w:t xml:space="preserve">tools, </w:t>
      </w:r>
      <w:r w:rsidR="00A004D2" w:rsidRPr="00D85688">
        <w:rPr>
          <w:rFonts w:ascii="Arial" w:hAnsi="Arial" w:cs="Arial"/>
          <w:color w:val="404040" w:themeColor="text1" w:themeTint="BF"/>
          <w:sz w:val="22"/>
          <w:szCs w:val="20"/>
        </w:rPr>
        <w:t>technologies, methodologies, and approaches to enhance efficiency</w:t>
      </w:r>
      <w:r w:rsidRPr="00D85688">
        <w:rPr>
          <w:rFonts w:ascii="Arial" w:hAnsi="Arial" w:cs="Arial"/>
          <w:color w:val="404040" w:themeColor="text1" w:themeTint="BF"/>
          <w:sz w:val="22"/>
          <w:szCs w:val="20"/>
        </w:rPr>
        <w:t>, streamline our organization</w:t>
      </w:r>
      <w:r w:rsidR="007C360A" w:rsidRPr="00D85688">
        <w:rPr>
          <w:rFonts w:ascii="Arial" w:hAnsi="Arial" w:cs="Arial"/>
          <w:color w:val="404040" w:themeColor="text1" w:themeTint="BF"/>
          <w:sz w:val="22"/>
          <w:szCs w:val="20"/>
        </w:rPr>
        <w:t>’</w:t>
      </w:r>
      <w:r w:rsidRPr="00D85688">
        <w:rPr>
          <w:rFonts w:ascii="Arial" w:hAnsi="Arial" w:cs="Arial"/>
          <w:color w:val="404040" w:themeColor="text1" w:themeTint="BF"/>
          <w:sz w:val="22"/>
          <w:szCs w:val="20"/>
        </w:rPr>
        <w:t>s work</w:t>
      </w:r>
      <w:r w:rsidR="00A004D2" w:rsidRPr="00D85688">
        <w:rPr>
          <w:rFonts w:ascii="Arial" w:hAnsi="Arial" w:cs="Arial"/>
          <w:color w:val="404040" w:themeColor="text1" w:themeTint="BF"/>
          <w:sz w:val="22"/>
          <w:szCs w:val="20"/>
        </w:rPr>
        <w:t xml:space="preserve">, </w:t>
      </w:r>
      <w:r w:rsidR="007C360A" w:rsidRPr="00D85688">
        <w:rPr>
          <w:rFonts w:ascii="Arial" w:hAnsi="Arial" w:cs="Arial"/>
          <w:color w:val="404040" w:themeColor="text1" w:themeTint="BF"/>
          <w:sz w:val="22"/>
          <w:szCs w:val="20"/>
        </w:rPr>
        <w:t xml:space="preserve">and </w:t>
      </w:r>
      <w:r w:rsidR="00A004D2" w:rsidRPr="00D85688">
        <w:rPr>
          <w:rFonts w:ascii="Arial" w:hAnsi="Arial" w:cs="Arial"/>
          <w:color w:val="404040" w:themeColor="text1" w:themeTint="BF"/>
          <w:sz w:val="22"/>
          <w:szCs w:val="20"/>
        </w:rPr>
        <w:t xml:space="preserve">accelerate </w:t>
      </w:r>
      <w:r w:rsidRPr="00D85688">
        <w:rPr>
          <w:rFonts w:ascii="Arial" w:hAnsi="Arial" w:cs="Arial"/>
          <w:color w:val="404040" w:themeColor="text1" w:themeTint="BF"/>
          <w:sz w:val="22"/>
          <w:szCs w:val="20"/>
        </w:rPr>
        <w:t xml:space="preserve">how we can </w:t>
      </w:r>
      <w:r w:rsidR="00A004D2" w:rsidRPr="00D85688">
        <w:rPr>
          <w:rFonts w:ascii="Arial" w:hAnsi="Arial" w:cs="Arial"/>
          <w:color w:val="404040" w:themeColor="text1" w:themeTint="BF"/>
          <w:sz w:val="22"/>
          <w:szCs w:val="20"/>
        </w:rPr>
        <w:t>discover new insights lead</w:t>
      </w:r>
      <w:r w:rsidRPr="00D85688">
        <w:rPr>
          <w:rFonts w:ascii="Arial" w:hAnsi="Arial" w:cs="Arial"/>
          <w:color w:val="404040" w:themeColor="text1" w:themeTint="BF"/>
          <w:sz w:val="22"/>
          <w:szCs w:val="20"/>
        </w:rPr>
        <w:t>ing</w:t>
      </w:r>
      <w:r w:rsidR="00A004D2" w:rsidRPr="00D85688">
        <w:rPr>
          <w:rFonts w:ascii="Arial" w:hAnsi="Arial" w:cs="Arial"/>
          <w:color w:val="404040" w:themeColor="text1" w:themeTint="BF"/>
          <w:sz w:val="22"/>
          <w:szCs w:val="20"/>
        </w:rPr>
        <w:t xml:space="preserve"> to actionable improvements.</w:t>
      </w:r>
    </w:p>
    <w:p w14:paraId="1B47A4D9" w14:textId="77777777" w:rsidR="00A004D2" w:rsidRPr="00D85688" w:rsidRDefault="00A004D2" w:rsidP="00D85688">
      <w:pPr>
        <w:ind w:right="-144"/>
        <w:rPr>
          <w:rFonts w:ascii="Arial" w:hAnsi="Arial" w:cs="Arial"/>
          <w:color w:val="404040" w:themeColor="text1" w:themeTint="BF"/>
          <w:sz w:val="22"/>
          <w:szCs w:val="20"/>
        </w:rPr>
      </w:pPr>
    </w:p>
    <w:p w14:paraId="268BDE84" w14:textId="76097623" w:rsidR="00A004D2" w:rsidRPr="00D85688" w:rsidRDefault="001630A4" w:rsidP="00D85688">
      <w:pPr>
        <w:spacing w:line="276" w:lineRule="auto"/>
        <w:ind w:right="-144"/>
        <w:rPr>
          <w:rFonts w:ascii="Arial" w:hAnsi="Arial" w:cs="Arial"/>
          <w:color w:val="404040" w:themeColor="text1" w:themeTint="BF"/>
          <w:sz w:val="22"/>
          <w:szCs w:val="20"/>
        </w:rPr>
      </w:pPr>
      <w:r w:rsidRPr="00D85688">
        <w:rPr>
          <w:rFonts w:ascii="Arial" w:hAnsi="Arial" w:cs="Arial"/>
          <w:color w:val="404040" w:themeColor="text1" w:themeTint="BF"/>
          <w:sz w:val="22"/>
          <w:szCs w:val="20"/>
        </w:rPr>
        <w:t xml:space="preserve">Building on this process involves </w:t>
      </w:r>
      <w:r w:rsidR="00760407" w:rsidRPr="00D85688">
        <w:rPr>
          <w:rFonts w:ascii="Arial" w:hAnsi="Arial" w:cs="Arial"/>
          <w:color w:val="404040" w:themeColor="text1" w:themeTint="BF"/>
          <w:sz w:val="22"/>
          <w:szCs w:val="20"/>
        </w:rPr>
        <w:t xml:space="preserve">developing use cases (short proof of concept projects aimed at solving some of our real, data-driven challenges), each of which covers one </w:t>
      </w:r>
      <w:r w:rsidR="007C360A" w:rsidRPr="00D85688">
        <w:rPr>
          <w:rFonts w:ascii="Arial" w:hAnsi="Arial" w:cs="Arial"/>
          <w:color w:val="404040" w:themeColor="text1" w:themeTint="BF"/>
          <w:sz w:val="22"/>
          <w:szCs w:val="20"/>
        </w:rPr>
        <w:t xml:space="preserve">or </w:t>
      </w:r>
      <w:r w:rsidR="00760407" w:rsidRPr="00D85688">
        <w:rPr>
          <w:rFonts w:ascii="Arial" w:hAnsi="Arial" w:cs="Arial"/>
          <w:color w:val="404040" w:themeColor="text1" w:themeTint="BF"/>
          <w:sz w:val="22"/>
          <w:szCs w:val="20"/>
        </w:rPr>
        <w:t xml:space="preserve">more of </w:t>
      </w:r>
      <w:r w:rsidRPr="00D85688">
        <w:rPr>
          <w:rFonts w:ascii="Arial" w:hAnsi="Arial" w:cs="Arial"/>
          <w:color w:val="404040" w:themeColor="text1" w:themeTint="BF"/>
          <w:sz w:val="22"/>
          <w:szCs w:val="20"/>
        </w:rPr>
        <w:t xml:space="preserve">the </w:t>
      </w:r>
      <w:r w:rsidR="00A004D2" w:rsidRPr="00D85688">
        <w:rPr>
          <w:rFonts w:ascii="Arial" w:hAnsi="Arial" w:cs="Arial"/>
          <w:color w:val="404040" w:themeColor="text1" w:themeTint="BF"/>
          <w:sz w:val="22"/>
          <w:szCs w:val="20"/>
        </w:rPr>
        <w:t>Data Analytics Lifecycle stages of:</w:t>
      </w:r>
    </w:p>
    <w:p w14:paraId="640602D7" w14:textId="77777777" w:rsidR="00A76061" w:rsidRDefault="00A76061" w:rsidP="00D00A6D">
      <w:pPr>
        <w:ind w:left="270"/>
        <w:rPr>
          <w:rFonts w:ascii="Arial" w:hAnsi="Arial" w:cs="Arial"/>
          <w:color w:val="595959" w:themeColor="text1" w:themeTint="A6"/>
          <w:sz w:val="20"/>
          <w:szCs w:val="20"/>
        </w:rPr>
      </w:pPr>
    </w:p>
    <w:p w14:paraId="10041253" w14:textId="77777777" w:rsidR="00607FCB" w:rsidRDefault="00607FCB" w:rsidP="00D00A6D">
      <w:pPr>
        <w:ind w:left="270"/>
        <w:rPr>
          <w:rFonts w:ascii="Arial" w:hAnsi="Arial" w:cs="Arial"/>
          <w:color w:val="595959" w:themeColor="text1" w:themeTint="A6"/>
          <w:sz w:val="20"/>
          <w:szCs w:val="20"/>
        </w:rPr>
      </w:pPr>
    </w:p>
    <w:p w14:paraId="073FC4EF" w14:textId="77777777" w:rsidR="00607FCB" w:rsidRPr="00D00A6D" w:rsidRDefault="00607FCB" w:rsidP="00D00A6D">
      <w:pPr>
        <w:ind w:left="270"/>
        <w:rPr>
          <w:rFonts w:ascii="Arial" w:hAnsi="Arial" w:cs="Arial"/>
          <w:color w:val="595959" w:themeColor="text1" w:themeTint="A6"/>
          <w:sz w:val="20"/>
          <w:szCs w:val="20"/>
        </w:rPr>
      </w:pPr>
    </w:p>
    <w:p w14:paraId="5EE444F1" w14:textId="55A7E21F" w:rsidR="00A004D2" w:rsidRDefault="00A76061" w:rsidP="00A76061">
      <w:pPr>
        <w:ind w:left="270"/>
        <w:jc w:val="center"/>
        <w:rPr>
          <w:rFonts w:asciiTheme="minorHAnsi" w:hAnsiTheme="minorHAnsi" w:cstheme="minorHAnsi"/>
          <w:color w:val="000000"/>
          <w:sz w:val="22"/>
          <w:szCs w:val="22"/>
        </w:rPr>
      </w:pPr>
      <w:r>
        <w:rPr>
          <w:rFonts w:asciiTheme="minorHAnsi" w:hAnsiTheme="minorHAnsi" w:cstheme="minorHAnsi"/>
          <w:color w:val="000000"/>
          <w:sz w:val="22"/>
          <w:szCs w:val="22"/>
        </w:rPr>
        <w:t>Data Science Lifecycle</w:t>
      </w:r>
    </w:p>
    <w:p w14:paraId="249AAE4F" w14:textId="77777777" w:rsidR="00A76061" w:rsidRPr="000E7949" w:rsidRDefault="00A76061" w:rsidP="00A76061">
      <w:pPr>
        <w:ind w:left="270"/>
        <w:jc w:val="center"/>
        <w:rPr>
          <w:rFonts w:asciiTheme="minorHAnsi" w:hAnsiTheme="minorHAnsi" w:cstheme="minorHAnsi"/>
          <w:color w:val="000000"/>
          <w:sz w:val="22"/>
          <w:szCs w:val="22"/>
        </w:rPr>
      </w:pPr>
    </w:p>
    <w:p w14:paraId="7635CD54" w14:textId="34905AC0" w:rsidR="00A004D2" w:rsidRPr="000E7949" w:rsidRDefault="008C55B9" w:rsidP="00D00A6D">
      <w:pPr>
        <w:ind w:left="450"/>
        <w:rPr>
          <w:rFonts w:asciiTheme="minorHAnsi" w:hAnsiTheme="minorHAnsi" w:cstheme="minorHAnsi"/>
          <w:color w:val="000000"/>
        </w:rPr>
      </w:pPr>
      <w:r>
        <w:rPr>
          <w:rFonts w:asciiTheme="minorHAnsi" w:hAnsiTheme="minorHAnsi" w:cstheme="minorHAnsi"/>
          <w:noProof/>
          <w:color w:val="000000"/>
        </w:rPr>
        <w:drawing>
          <wp:inline distT="0" distB="0" distL="0" distR="0" wp14:anchorId="756108AB" wp14:editId="3628B736">
            <wp:extent cx="5160645" cy="35163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4009" cy="370260"/>
                    </a:xfrm>
                    <a:prstGeom prst="rect">
                      <a:avLst/>
                    </a:prstGeom>
                    <a:noFill/>
                  </pic:spPr>
                </pic:pic>
              </a:graphicData>
            </a:graphic>
          </wp:inline>
        </w:drawing>
      </w:r>
    </w:p>
    <w:p w14:paraId="0913126B" w14:textId="77777777" w:rsidR="00A004D2" w:rsidRPr="00A35B66" w:rsidRDefault="00A004D2" w:rsidP="00D00A6D">
      <w:pPr>
        <w:ind w:left="270"/>
        <w:rPr>
          <w:rFonts w:ascii="Arial" w:hAnsi="Arial" w:cs="Arial"/>
          <w:color w:val="000000"/>
          <w:sz w:val="20"/>
          <w:szCs w:val="20"/>
        </w:rPr>
      </w:pPr>
    </w:p>
    <w:p w14:paraId="5C988047" w14:textId="77777777" w:rsidR="00A004D2" w:rsidRPr="00A35B66" w:rsidRDefault="00A004D2" w:rsidP="00D00A6D">
      <w:pPr>
        <w:ind w:left="270"/>
        <w:rPr>
          <w:rFonts w:ascii="Arial" w:hAnsi="Arial" w:cs="Arial"/>
          <w:color w:val="000000"/>
          <w:sz w:val="20"/>
          <w:szCs w:val="20"/>
        </w:rPr>
      </w:pPr>
    </w:p>
    <w:p w14:paraId="798887F6" w14:textId="17D84EF5" w:rsidR="00D85688" w:rsidRPr="00D85688" w:rsidRDefault="00D85688" w:rsidP="00D85688">
      <w:pPr>
        <w:spacing w:line="276" w:lineRule="auto"/>
        <w:ind w:right="-144"/>
        <w:rPr>
          <w:rFonts w:ascii="Arial" w:hAnsi="Arial" w:cs="Arial"/>
          <w:color w:val="404040" w:themeColor="text1" w:themeTint="BF"/>
          <w:sz w:val="22"/>
          <w:szCs w:val="20"/>
        </w:rPr>
      </w:pPr>
      <w:r w:rsidRPr="00D85688">
        <w:rPr>
          <w:rFonts w:ascii="Arial" w:hAnsi="Arial" w:cs="Arial"/>
          <w:color w:val="404040" w:themeColor="text1" w:themeTint="BF"/>
          <w:sz w:val="22"/>
          <w:szCs w:val="20"/>
        </w:rPr>
        <w:t>To help you evaluate ETL</w:t>
      </w:r>
      <w:r w:rsidR="000A36BF">
        <w:rPr>
          <w:rFonts w:ascii="Arial" w:hAnsi="Arial" w:cs="Arial"/>
          <w:color w:val="404040" w:themeColor="text1" w:themeTint="BF"/>
          <w:sz w:val="22"/>
          <w:szCs w:val="20"/>
        </w:rPr>
        <w:t xml:space="preserve"> (Extract-Transform-Load)</w:t>
      </w:r>
      <w:r w:rsidRPr="00D85688">
        <w:rPr>
          <w:rFonts w:ascii="Arial" w:hAnsi="Arial" w:cs="Arial"/>
          <w:color w:val="404040" w:themeColor="text1" w:themeTint="BF"/>
          <w:sz w:val="22"/>
          <w:szCs w:val="20"/>
        </w:rPr>
        <w:t xml:space="preserve"> technology solutions, you can leverage our recommended list of business and technical requirements. </w:t>
      </w:r>
    </w:p>
    <w:p w14:paraId="7FF2C84D" w14:textId="77777777" w:rsidR="001A30E4" w:rsidRPr="00D00A6D" w:rsidRDefault="001A30E4" w:rsidP="00D85688">
      <w:pPr>
        <w:spacing w:line="276" w:lineRule="auto"/>
        <w:ind w:left="274"/>
        <w:rPr>
          <w:rFonts w:ascii="Arial" w:hAnsi="Arial" w:cs="Arial"/>
          <w:color w:val="595959" w:themeColor="text1" w:themeTint="A6"/>
          <w:sz w:val="20"/>
          <w:szCs w:val="20"/>
        </w:rPr>
      </w:pPr>
    </w:p>
    <w:p w14:paraId="23B281CE" w14:textId="7B6C5A55" w:rsidR="00764BD1" w:rsidRPr="00477176" w:rsidRDefault="00764BD1" w:rsidP="00477176">
      <w:pPr>
        <w:pStyle w:val="Heading2"/>
        <w:spacing w:before="360"/>
        <w:rPr>
          <w:rStyle w:val="Strong"/>
          <w:rFonts w:ascii="Arial" w:hAnsi="Arial" w:cs="Arial"/>
          <w:b w:val="0"/>
          <w:color w:val="2377BC"/>
          <w:sz w:val="22"/>
          <w:szCs w:val="22"/>
        </w:rPr>
      </w:pPr>
      <w:bookmarkStart w:id="2" w:name="_Toc506750360"/>
      <w:r w:rsidRPr="00477176">
        <w:rPr>
          <w:rStyle w:val="Strong"/>
          <w:rFonts w:ascii="Arial" w:hAnsi="Arial" w:cs="Arial"/>
          <w:b w:val="0"/>
          <w:color w:val="2377BC"/>
          <w:sz w:val="22"/>
          <w:szCs w:val="22"/>
        </w:rPr>
        <w:t xml:space="preserve">2.0 </w:t>
      </w:r>
      <w:r w:rsidR="00D00A6D" w:rsidRPr="00477176">
        <w:rPr>
          <w:rStyle w:val="Strong"/>
          <w:rFonts w:ascii="Arial" w:hAnsi="Arial" w:cs="Arial"/>
          <w:b w:val="0"/>
          <w:color w:val="2377BC"/>
          <w:sz w:val="22"/>
          <w:szCs w:val="22"/>
        </w:rPr>
        <w:t xml:space="preserve">Business Requirements </w:t>
      </w:r>
      <w:bookmarkEnd w:id="2"/>
      <w:r w:rsidR="00477176">
        <w:rPr>
          <w:rStyle w:val="Strong"/>
          <w:rFonts w:ascii="Arial" w:hAnsi="Arial" w:cs="Arial"/>
          <w:b w:val="0"/>
          <w:color w:val="2377BC"/>
          <w:sz w:val="22"/>
          <w:szCs w:val="22"/>
        </w:rPr>
        <w:t>________________________________________________________</w:t>
      </w:r>
    </w:p>
    <w:p w14:paraId="05764632" w14:textId="77777777" w:rsidR="00477176" w:rsidRPr="00A35B66" w:rsidRDefault="00477176" w:rsidP="00D00A6D">
      <w:pPr>
        <w:rPr>
          <w:rFonts w:ascii="Arial" w:hAnsi="Arial" w:cs="Arial"/>
          <w:color w:val="000000"/>
          <w:sz w:val="20"/>
          <w:szCs w:val="20"/>
          <w:lang w:eastAsia="ja-JP"/>
        </w:rPr>
      </w:pPr>
    </w:p>
    <w:p w14:paraId="2334864C" w14:textId="77777777" w:rsidR="00D00A6D" w:rsidRPr="00D85688" w:rsidRDefault="00CB0555" w:rsidP="00D85688">
      <w:pPr>
        <w:spacing w:line="276" w:lineRule="auto"/>
        <w:ind w:right="-144"/>
        <w:rPr>
          <w:rFonts w:ascii="Arial" w:hAnsi="Arial" w:cs="Arial"/>
          <w:color w:val="404040" w:themeColor="text1" w:themeTint="BF"/>
          <w:sz w:val="22"/>
          <w:szCs w:val="20"/>
        </w:rPr>
      </w:pPr>
      <w:r w:rsidRPr="00D85688">
        <w:rPr>
          <w:rFonts w:ascii="Arial" w:hAnsi="Arial" w:cs="Arial"/>
          <w:color w:val="404040" w:themeColor="text1" w:themeTint="BF"/>
          <w:sz w:val="22"/>
          <w:szCs w:val="20"/>
        </w:rPr>
        <w:t>B</w:t>
      </w:r>
      <w:r w:rsidR="00D00A6D" w:rsidRPr="00D85688">
        <w:rPr>
          <w:rFonts w:ascii="Arial" w:hAnsi="Arial" w:cs="Arial"/>
          <w:color w:val="404040" w:themeColor="text1" w:themeTint="BF"/>
          <w:sz w:val="22"/>
          <w:szCs w:val="20"/>
        </w:rPr>
        <w:t xml:space="preserve">usiness requirements describe the activities the </w:t>
      </w:r>
      <w:r w:rsidRPr="00D85688">
        <w:rPr>
          <w:rFonts w:ascii="Arial" w:hAnsi="Arial" w:cs="Arial"/>
          <w:color w:val="404040" w:themeColor="text1" w:themeTint="BF"/>
          <w:sz w:val="22"/>
          <w:szCs w:val="20"/>
        </w:rPr>
        <w:t xml:space="preserve">technology </w:t>
      </w:r>
      <w:r w:rsidR="00D00A6D" w:rsidRPr="00D85688">
        <w:rPr>
          <w:rFonts w:ascii="Arial" w:hAnsi="Arial" w:cs="Arial"/>
          <w:color w:val="404040" w:themeColor="text1" w:themeTint="BF"/>
          <w:sz w:val="22"/>
          <w:szCs w:val="20"/>
        </w:rPr>
        <w:t>solution needs to provide (the ‘what’</w:t>
      </w:r>
      <w:r w:rsidR="00C05A1B" w:rsidRPr="00D85688">
        <w:rPr>
          <w:rFonts w:ascii="Arial" w:hAnsi="Arial" w:cs="Arial"/>
          <w:color w:val="404040" w:themeColor="text1" w:themeTint="BF"/>
          <w:sz w:val="22"/>
          <w:szCs w:val="20"/>
        </w:rPr>
        <w:t>,</w:t>
      </w:r>
      <w:r w:rsidR="00D00A6D" w:rsidRPr="00D85688">
        <w:rPr>
          <w:rFonts w:ascii="Arial" w:hAnsi="Arial" w:cs="Arial"/>
          <w:color w:val="404040" w:themeColor="text1" w:themeTint="BF"/>
          <w:sz w:val="22"/>
          <w:szCs w:val="20"/>
        </w:rPr>
        <w:t xml:space="preserve"> not the ‘how’). The</w:t>
      </w:r>
      <w:r w:rsidRPr="00D85688">
        <w:rPr>
          <w:rFonts w:ascii="Arial" w:hAnsi="Arial" w:cs="Arial"/>
          <w:color w:val="404040" w:themeColor="text1" w:themeTint="BF"/>
          <w:sz w:val="22"/>
          <w:szCs w:val="20"/>
        </w:rPr>
        <w:t>se</w:t>
      </w:r>
      <w:r w:rsidR="00D00A6D" w:rsidRPr="00D85688">
        <w:rPr>
          <w:rFonts w:ascii="Arial" w:hAnsi="Arial" w:cs="Arial"/>
          <w:color w:val="404040" w:themeColor="text1" w:themeTint="BF"/>
          <w:sz w:val="22"/>
          <w:szCs w:val="20"/>
        </w:rPr>
        <w:t xml:space="preserve"> requirements </w:t>
      </w:r>
      <w:r w:rsidRPr="00D85688">
        <w:rPr>
          <w:rFonts w:ascii="Arial" w:hAnsi="Arial" w:cs="Arial"/>
          <w:color w:val="404040" w:themeColor="text1" w:themeTint="BF"/>
          <w:sz w:val="22"/>
          <w:szCs w:val="20"/>
        </w:rPr>
        <w:t>provide a starting point</w:t>
      </w:r>
      <w:r w:rsidR="00D00A6D" w:rsidRPr="00D85688">
        <w:rPr>
          <w:rFonts w:ascii="Arial" w:hAnsi="Arial" w:cs="Arial"/>
          <w:color w:val="404040" w:themeColor="text1" w:themeTint="BF"/>
          <w:sz w:val="22"/>
          <w:szCs w:val="20"/>
        </w:rPr>
        <w:t xml:space="preserve"> to share</w:t>
      </w:r>
      <w:r w:rsidRPr="00D85688">
        <w:rPr>
          <w:rFonts w:ascii="Arial" w:hAnsi="Arial" w:cs="Arial"/>
          <w:color w:val="404040" w:themeColor="text1" w:themeTint="BF"/>
          <w:sz w:val="22"/>
          <w:szCs w:val="20"/>
        </w:rPr>
        <w:t xml:space="preserve"> and discuss</w:t>
      </w:r>
      <w:r w:rsidR="00D00A6D" w:rsidRPr="00D85688">
        <w:rPr>
          <w:rFonts w:ascii="Arial" w:hAnsi="Arial" w:cs="Arial"/>
          <w:color w:val="404040" w:themeColor="text1" w:themeTint="BF"/>
          <w:sz w:val="22"/>
          <w:szCs w:val="20"/>
        </w:rPr>
        <w:t xml:space="preserve"> with </w:t>
      </w:r>
      <w:r w:rsidRPr="00D85688">
        <w:rPr>
          <w:rFonts w:ascii="Arial" w:hAnsi="Arial" w:cs="Arial"/>
          <w:color w:val="404040" w:themeColor="text1" w:themeTint="BF"/>
          <w:sz w:val="22"/>
          <w:szCs w:val="20"/>
        </w:rPr>
        <w:t xml:space="preserve">stakeholders. If there is stakeholder that owns one of the </w:t>
      </w:r>
      <w:r w:rsidR="00D00A6D" w:rsidRPr="00D85688">
        <w:rPr>
          <w:rFonts w:ascii="Arial" w:hAnsi="Arial" w:cs="Arial"/>
          <w:color w:val="404040" w:themeColor="text1" w:themeTint="BF"/>
          <w:sz w:val="22"/>
          <w:szCs w:val="20"/>
        </w:rPr>
        <w:t>use case</w:t>
      </w:r>
      <w:r w:rsidRPr="00D85688">
        <w:rPr>
          <w:rFonts w:ascii="Arial" w:hAnsi="Arial" w:cs="Arial"/>
          <w:color w:val="404040" w:themeColor="text1" w:themeTint="BF"/>
          <w:sz w:val="22"/>
          <w:szCs w:val="20"/>
        </w:rPr>
        <w:t>s that would benefit from this technology, then the o</w:t>
      </w:r>
      <w:r w:rsidR="00D00A6D" w:rsidRPr="00D85688">
        <w:rPr>
          <w:rFonts w:ascii="Arial" w:hAnsi="Arial" w:cs="Arial"/>
          <w:color w:val="404040" w:themeColor="text1" w:themeTint="BF"/>
          <w:sz w:val="22"/>
          <w:szCs w:val="20"/>
        </w:rPr>
        <w:t>wner</w:t>
      </w:r>
      <w:r w:rsidRPr="00D85688">
        <w:rPr>
          <w:rFonts w:ascii="Arial" w:hAnsi="Arial" w:cs="Arial"/>
          <w:color w:val="404040" w:themeColor="text1" w:themeTint="BF"/>
          <w:sz w:val="22"/>
          <w:szCs w:val="20"/>
        </w:rPr>
        <w:t xml:space="preserve"> should review these requirements</w:t>
      </w:r>
      <w:r w:rsidR="00607FCB" w:rsidRPr="00D85688">
        <w:rPr>
          <w:rFonts w:ascii="Arial" w:hAnsi="Arial" w:cs="Arial"/>
          <w:color w:val="404040" w:themeColor="text1" w:themeTint="BF"/>
          <w:sz w:val="22"/>
          <w:szCs w:val="20"/>
        </w:rPr>
        <w:t xml:space="preserve"> and approve them</w:t>
      </w:r>
      <w:r w:rsidRPr="00D85688">
        <w:rPr>
          <w:rFonts w:ascii="Arial" w:hAnsi="Arial" w:cs="Arial"/>
          <w:color w:val="404040" w:themeColor="text1" w:themeTint="BF"/>
          <w:sz w:val="22"/>
          <w:szCs w:val="20"/>
        </w:rPr>
        <w:t xml:space="preserve">. The purpose of business requirements is to document what </w:t>
      </w:r>
      <w:r w:rsidR="00607FCB" w:rsidRPr="00D85688">
        <w:rPr>
          <w:rFonts w:ascii="Arial" w:hAnsi="Arial" w:cs="Arial"/>
          <w:color w:val="404040" w:themeColor="text1" w:themeTint="BF"/>
          <w:sz w:val="22"/>
          <w:szCs w:val="20"/>
        </w:rPr>
        <w:t xml:space="preserve">the solution needs to be able to do </w:t>
      </w:r>
      <w:r w:rsidRPr="00D85688">
        <w:rPr>
          <w:rFonts w:ascii="Arial" w:hAnsi="Arial" w:cs="Arial"/>
          <w:color w:val="404040" w:themeColor="text1" w:themeTint="BF"/>
          <w:sz w:val="22"/>
          <w:szCs w:val="20"/>
        </w:rPr>
        <w:t xml:space="preserve">and ensure there is alignment </w:t>
      </w:r>
      <w:r w:rsidR="00607FCB" w:rsidRPr="00D85688">
        <w:rPr>
          <w:rFonts w:ascii="Arial" w:hAnsi="Arial" w:cs="Arial"/>
          <w:color w:val="404040" w:themeColor="text1" w:themeTint="BF"/>
          <w:sz w:val="22"/>
          <w:szCs w:val="20"/>
        </w:rPr>
        <w:t>within the team</w:t>
      </w:r>
      <w:r w:rsidR="00D00A6D" w:rsidRPr="00D85688">
        <w:rPr>
          <w:rFonts w:ascii="Arial" w:hAnsi="Arial" w:cs="Arial"/>
          <w:color w:val="404040" w:themeColor="text1" w:themeTint="BF"/>
          <w:sz w:val="22"/>
          <w:szCs w:val="20"/>
        </w:rPr>
        <w:t>.</w:t>
      </w:r>
    </w:p>
    <w:p w14:paraId="3110CA7B" w14:textId="77777777" w:rsidR="00D00A6D" w:rsidRPr="00D00A6D" w:rsidRDefault="00D00A6D" w:rsidP="00607FCB">
      <w:pPr>
        <w:spacing w:line="276" w:lineRule="auto"/>
        <w:ind w:left="274"/>
        <w:rPr>
          <w:rFonts w:ascii="Arial" w:hAnsi="Arial" w:cs="Arial"/>
          <w:color w:val="595959" w:themeColor="text1" w:themeTint="A6"/>
          <w:sz w:val="20"/>
          <w:szCs w:val="20"/>
        </w:rPr>
      </w:pPr>
    </w:p>
    <w:p w14:paraId="63E688B5" w14:textId="785D182F" w:rsidR="00607FCB" w:rsidRDefault="00607FCB">
      <w:pPr>
        <w:spacing w:after="160" w:line="259" w:lineRule="auto"/>
        <w:rPr>
          <w:rStyle w:val="Strong"/>
          <w:rFonts w:ascii="Arial" w:eastAsia="MS Gothic" w:hAnsi="Arial" w:cs="Arial"/>
          <w:b w:val="0"/>
          <w:color w:val="2377BC"/>
          <w:sz w:val="20"/>
          <w:szCs w:val="20"/>
        </w:rPr>
      </w:pPr>
      <w:bookmarkStart w:id="3" w:name="_Toc506750361"/>
      <w:r>
        <w:rPr>
          <w:rStyle w:val="Strong"/>
          <w:rFonts w:ascii="Arial" w:eastAsia="MS Gothic" w:hAnsi="Arial" w:cs="Arial"/>
          <w:b w:val="0"/>
          <w:color w:val="2377BC"/>
          <w:sz w:val="20"/>
          <w:szCs w:val="20"/>
        </w:rPr>
        <w:br w:type="page"/>
      </w:r>
    </w:p>
    <w:p w14:paraId="1A0C1449" w14:textId="5370619B" w:rsidR="00D441F6" w:rsidRPr="00477176" w:rsidRDefault="00764BD1" w:rsidP="00477176">
      <w:pPr>
        <w:pStyle w:val="Heading2"/>
        <w:spacing w:before="360"/>
        <w:rPr>
          <w:rStyle w:val="Strong"/>
          <w:rFonts w:ascii="Arial" w:hAnsi="Arial" w:cs="Arial"/>
          <w:color w:val="2377BC"/>
          <w:sz w:val="22"/>
          <w:szCs w:val="22"/>
        </w:rPr>
      </w:pPr>
      <w:r w:rsidRPr="00477176">
        <w:rPr>
          <w:rStyle w:val="Strong"/>
          <w:rFonts w:ascii="Arial" w:hAnsi="Arial" w:cs="Arial"/>
          <w:b w:val="0"/>
          <w:color w:val="2377BC"/>
          <w:sz w:val="22"/>
          <w:szCs w:val="22"/>
        </w:rPr>
        <w:lastRenderedPageBreak/>
        <w:t xml:space="preserve">3.0 </w:t>
      </w:r>
      <w:r w:rsidR="00E82E57" w:rsidRPr="00477176">
        <w:rPr>
          <w:rStyle w:val="Strong"/>
          <w:rFonts w:ascii="Arial" w:hAnsi="Arial" w:cs="Arial"/>
          <w:b w:val="0"/>
          <w:color w:val="2377BC"/>
          <w:sz w:val="22"/>
          <w:szCs w:val="22"/>
        </w:rPr>
        <w:t xml:space="preserve">Business </w:t>
      </w:r>
      <w:r w:rsidRPr="00477176">
        <w:rPr>
          <w:rStyle w:val="Strong"/>
          <w:rFonts w:ascii="Arial" w:hAnsi="Arial" w:cs="Arial"/>
          <w:b w:val="0"/>
          <w:color w:val="2377BC"/>
          <w:sz w:val="22"/>
          <w:szCs w:val="22"/>
        </w:rPr>
        <w:t>Requirements</w:t>
      </w:r>
      <w:r w:rsidR="00E82E57" w:rsidRPr="00477176">
        <w:rPr>
          <w:rStyle w:val="Strong"/>
          <w:rFonts w:ascii="Arial" w:hAnsi="Arial" w:cs="Arial"/>
          <w:b w:val="0"/>
          <w:color w:val="2377BC"/>
          <w:sz w:val="22"/>
          <w:szCs w:val="22"/>
        </w:rPr>
        <w:t xml:space="preserve"> for visualization software</w:t>
      </w:r>
      <w:r w:rsidR="00477176">
        <w:rPr>
          <w:rStyle w:val="Strong"/>
          <w:rFonts w:ascii="Arial" w:hAnsi="Arial" w:cs="Arial"/>
          <w:b w:val="0"/>
          <w:color w:val="2377BC"/>
          <w:sz w:val="22"/>
          <w:szCs w:val="22"/>
        </w:rPr>
        <w:t>__</w:t>
      </w:r>
      <w:r w:rsidR="000A36BF">
        <w:rPr>
          <w:rStyle w:val="Strong"/>
          <w:rFonts w:ascii="Arial" w:hAnsi="Arial" w:cs="Arial"/>
          <w:b w:val="0"/>
          <w:color w:val="2377BC"/>
          <w:sz w:val="22"/>
          <w:szCs w:val="22"/>
        </w:rPr>
        <w:t>____</w:t>
      </w:r>
      <w:r w:rsidR="00477176">
        <w:rPr>
          <w:rStyle w:val="Strong"/>
          <w:rFonts w:ascii="Arial" w:hAnsi="Arial" w:cs="Arial"/>
          <w:b w:val="0"/>
          <w:color w:val="2377BC"/>
          <w:sz w:val="22"/>
          <w:szCs w:val="22"/>
        </w:rPr>
        <w:t>______________________________</w:t>
      </w:r>
      <w:bookmarkEnd w:id="3"/>
    </w:p>
    <w:p w14:paraId="6A95ED2C" w14:textId="4EFA3BB5" w:rsidR="007367AA" w:rsidRDefault="007367AA" w:rsidP="00D00A6D">
      <w:pPr>
        <w:spacing w:line="259" w:lineRule="auto"/>
        <w:ind w:left="274"/>
        <w:rPr>
          <w:color w:val="000000"/>
          <w:sz w:val="22"/>
        </w:rPr>
      </w:pPr>
    </w:p>
    <w:tbl>
      <w:tblPr>
        <w:tblStyle w:val="TableGrid"/>
        <w:tblW w:w="0" w:type="auto"/>
        <w:tblInd w:w="2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05"/>
        <w:gridCol w:w="6840"/>
      </w:tblGrid>
      <w:tr w:rsidR="00DF323D" w14:paraId="21F82400" w14:textId="77777777" w:rsidTr="00091A8B">
        <w:tc>
          <w:tcPr>
            <w:tcW w:w="2605" w:type="dxa"/>
            <w:shd w:val="clear" w:color="auto" w:fill="006EB7"/>
          </w:tcPr>
          <w:p w14:paraId="738FADC4" w14:textId="2E3B7FEA" w:rsidR="00DF323D" w:rsidRPr="00A35B66" w:rsidRDefault="00D00A6D" w:rsidP="00D00A6D">
            <w:pPr>
              <w:spacing w:before="120" w:after="120"/>
              <w:rPr>
                <w:rFonts w:ascii="Arial" w:hAnsi="Arial" w:cs="Arial"/>
                <w:color w:val="FFFFFF" w:themeColor="background1"/>
                <w:sz w:val="20"/>
                <w:szCs w:val="20"/>
              </w:rPr>
            </w:pPr>
            <w:r>
              <w:rPr>
                <w:rFonts w:ascii="Arial" w:hAnsi="Arial" w:cs="Arial"/>
                <w:color w:val="FFFFFF" w:themeColor="background1"/>
                <w:sz w:val="20"/>
                <w:szCs w:val="20"/>
              </w:rPr>
              <w:t>Project</w:t>
            </w:r>
            <w:r w:rsidR="00DF323D" w:rsidRPr="00A35B66">
              <w:rPr>
                <w:rFonts w:ascii="Arial" w:hAnsi="Arial" w:cs="Arial"/>
                <w:color w:val="FFFFFF" w:themeColor="background1"/>
                <w:sz w:val="20"/>
                <w:szCs w:val="20"/>
              </w:rPr>
              <w:t xml:space="preserve"> ID</w:t>
            </w:r>
          </w:p>
        </w:tc>
        <w:tc>
          <w:tcPr>
            <w:tcW w:w="6840" w:type="dxa"/>
          </w:tcPr>
          <w:p w14:paraId="6A0A2346" w14:textId="603B11A0" w:rsidR="00DF323D" w:rsidRPr="00D00A6D" w:rsidRDefault="007367AA" w:rsidP="00D00A6D">
            <w:pPr>
              <w:spacing w:before="120" w:after="120"/>
              <w:rPr>
                <w:rFonts w:ascii="Arial" w:hAnsi="Arial" w:cs="Arial"/>
                <w:color w:val="595959" w:themeColor="text1" w:themeTint="A6"/>
                <w:sz w:val="20"/>
                <w:szCs w:val="20"/>
              </w:rPr>
            </w:pPr>
            <w:r w:rsidRPr="00D00A6D">
              <w:rPr>
                <w:rFonts w:ascii="Arial" w:hAnsi="Arial" w:cs="Arial"/>
                <w:color w:val="595959" w:themeColor="text1" w:themeTint="A6"/>
                <w:sz w:val="20"/>
                <w:szCs w:val="20"/>
              </w:rPr>
              <w:t>#</w:t>
            </w:r>
            <w:r w:rsidR="00EA69F8" w:rsidRPr="00D00A6D">
              <w:rPr>
                <w:rFonts w:ascii="Arial" w:hAnsi="Arial" w:cs="Arial"/>
                <w:color w:val="595959" w:themeColor="text1" w:themeTint="A6"/>
                <w:sz w:val="20"/>
                <w:szCs w:val="20"/>
              </w:rPr>
              <w:t>##</w:t>
            </w:r>
            <w:r w:rsidRPr="00D00A6D">
              <w:rPr>
                <w:rFonts w:ascii="Arial" w:hAnsi="Arial" w:cs="Arial"/>
                <w:color w:val="595959" w:themeColor="text1" w:themeTint="A6"/>
                <w:sz w:val="20"/>
                <w:szCs w:val="20"/>
              </w:rPr>
              <w:t xml:space="preserve"> </w:t>
            </w:r>
          </w:p>
        </w:tc>
      </w:tr>
      <w:tr w:rsidR="001C62DC" w14:paraId="067D45C1" w14:textId="77777777" w:rsidTr="00091A8B">
        <w:tc>
          <w:tcPr>
            <w:tcW w:w="2605" w:type="dxa"/>
            <w:shd w:val="clear" w:color="auto" w:fill="006EB7"/>
          </w:tcPr>
          <w:p w14:paraId="4789D93C" w14:textId="77777777" w:rsidR="001C62DC" w:rsidRPr="00A35B66" w:rsidRDefault="001C62DC" w:rsidP="00D00A6D">
            <w:pPr>
              <w:spacing w:before="120" w:after="120"/>
              <w:rPr>
                <w:rFonts w:ascii="Arial" w:hAnsi="Arial" w:cs="Arial"/>
                <w:color w:val="FFFFFF" w:themeColor="background1"/>
                <w:sz w:val="20"/>
                <w:szCs w:val="20"/>
              </w:rPr>
            </w:pPr>
            <w:r w:rsidRPr="00A35B66">
              <w:rPr>
                <w:rFonts w:ascii="Arial" w:hAnsi="Arial" w:cs="Arial"/>
                <w:color w:val="FFFFFF" w:themeColor="background1"/>
                <w:sz w:val="20"/>
                <w:szCs w:val="20"/>
              </w:rPr>
              <w:t>Name</w:t>
            </w:r>
          </w:p>
        </w:tc>
        <w:tc>
          <w:tcPr>
            <w:tcW w:w="6840" w:type="dxa"/>
          </w:tcPr>
          <w:p w14:paraId="0E5FA658" w14:textId="7AA6317D" w:rsidR="001C62DC" w:rsidRPr="00D00A6D" w:rsidRDefault="00607FCB" w:rsidP="00D00A6D">
            <w:pPr>
              <w:spacing w:before="120" w:after="120"/>
              <w:rPr>
                <w:rFonts w:ascii="Arial" w:hAnsi="Arial" w:cs="Arial"/>
                <w:color w:val="595959" w:themeColor="text1" w:themeTint="A6"/>
                <w:sz w:val="20"/>
                <w:szCs w:val="20"/>
              </w:rPr>
            </w:pPr>
            <w:r>
              <w:rPr>
                <w:rFonts w:ascii="Arial" w:hAnsi="Arial" w:cs="Arial"/>
                <w:color w:val="595959" w:themeColor="text1" w:themeTint="A6"/>
                <w:sz w:val="20"/>
                <w:szCs w:val="20"/>
              </w:rPr>
              <w:t>Acquire Stage</w:t>
            </w:r>
            <w:r w:rsidR="001C62DC" w:rsidRPr="00D00A6D">
              <w:rPr>
                <w:rFonts w:ascii="Arial" w:hAnsi="Arial" w:cs="Arial"/>
                <w:color w:val="595959" w:themeColor="text1" w:themeTint="A6"/>
                <w:sz w:val="20"/>
                <w:szCs w:val="20"/>
              </w:rPr>
              <w:t xml:space="preserve"> – </w:t>
            </w:r>
            <w:r w:rsidR="00BE2A49" w:rsidRPr="00D00A6D">
              <w:rPr>
                <w:rFonts w:ascii="Arial" w:hAnsi="Arial" w:cs="Arial"/>
                <w:color w:val="595959" w:themeColor="text1" w:themeTint="A6"/>
                <w:sz w:val="20"/>
                <w:szCs w:val="20"/>
              </w:rPr>
              <w:t>[Project</w:t>
            </w:r>
            <w:r w:rsidR="00EA69F8" w:rsidRPr="00D00A6D">
              <w:rPr>
                <w:rFonts w:ascii="Arial" w:hAnsi="Arial" w:cs="Arial"/>
                <w:color w:val="595959" w:themeColor="text1" w:themeTint="A6"/>
                <w:sz w:val="20"/>
                <w:szCs w:val="20"/>
              </w:rPr>
              <w:t xml:space="preserve"> Name]</w:t>
            </w:r>
          </w:p>
        </w:tc>
      </w:tr>
      <w:tr w:rsidR="001C62DC" w14:paraId="5BFF29C6" w14:textId="77777777" w:rsidTr="00091A8B">
        <w:tc>
          <w:tcPr>
            <w:tcW w:w="2605" w:type="dxa"/>
            <w:shd w:val="clear" w:color="auto" w:fill="006EB7"/>
          </w:tcPr>
          <w:p w14:paraId="0EE9B10B" w14:textId="77777777" w:rsidR="001C62DC" w:rsidRPr="00A35B66" w:rsidRDefault="001C62DC" w:rsidP="00D00A6D">
            <w:pPr>
              <w:spacing w:before="120" w:after="120"/>
              <w:rPr>
                <w:rFonts w:ascii="Arial" w:hAnsi="Arial" w:cs="Arial"/>
                <w:color w:val="FFFFFF" w:themeColor="background1"/>
                <w:sz w:val="20"/>
                <w:szCs w:val="20"/>
              </w:rPr>
            </w:pPr>
            <w:r w:rsidRPr="00D00A6D">
              <w:rPr>
                <w:rFonts w:ascii="Arial" w:hAnsi="Arial" w:cs="Arial"/>
                <w:i/>
                <w:color w:val="FFFFFF" w:themeColor="background1"/>
                <w:sz w:val="20"/>
                <w:szCs w:val="20"/>
              </w:rPr>
              <w:t>Use Case</w:t>
            </w:r>
            <w:r w:rsidRPr="00A35B66">
              <w:rPr>
                <w:rFonts w:ascii="Arial" w:hAnsi="Arial" w:cs="Arial"/>
                <w:color w:val="FFFFFF" w:themeColor="background1"/>
                <w:sz w:val="20"/>
                <w:szCs w:val="20"/>
              </w:rPr>
              <w:t xml:space="preserve"> Owner</w:t>
            </w:r>
          </w:p>
        </w:tc>
        <w:tc>
          <w:tcPr>
            <w:tcW w:w="6840" w:type="dxa"/>
          </w:tcPr>
          <w:p w14:paraId="3639A1C1" w14:textId="2FEAB1AD" w:rsidR="001C62DC" w:rsidRPr="00D00A6D" w:rsidRDefault="00BE2A49" w:rsidP="00D00A6D">
            <w:pPr>
              <w:spacing w:before="120" w:after="120"/>
              <w:rPr>
                <w:rFonts w:ascii="Arial" w:hAnsi="Arial" w:cs="Arial"/>
                <w:color w:val="595959" w:themeColor="text1" w:themeTint="A6"/>
                <w:sz w:val="20"/>
                <w:szCs w:val="20"/>
              </w:rPr>
            </w:pPr>
            <w:r w:rsidRPr="00D00A6D">
              <w:rPr>
                <w:rFonts w:ascii="Arial" w:hAnsi="Arial" w:cs="Arial"/>
                <w:color w:val="595959" w:themeColor="text1" w:themeTint="A6"/>
                <w:sz w:val="20"/>
                <w:szCs w:val="20"/>
              </w:rPr>
              <w:t>[</w:t>
            </w:r>
            <w:r w:rsidR="00EA69F8" w:rsidRPr="00D00A6D">
              <w:rPr>
                <w:rFonts w:ascii="Arial" w:hAnsi="Arial" w:cs="Arial"/>
                <w:color w:val="595959" w:themeColor="text1" w:themeTint="A6"/>
                <w:sz w:val="20"/>
                <w:szCs w:val="20"/>
              </w:rPr>
              <w:t>Owner]</w:t>
            </w:r>
          </w:p>
        </w:tc>
      </w:tr>
      <w:tr w:rsidR="00BE746F" w14:paraId="596AE63C" w14:textId="77777777" w:rsidTr="00091A8B">
        <w:tc>
          <w:tcPr>
            <w:tcW w:w="2605" w:type="dxa"/>
            <w:shd w:val="clear" w:color="auto" w:fill="006EB7"/>
          </w:tcPr>
          <w:p w14:paraId="66F287C4" w14:textId="77777777" w:rsidR="00BE746F" w:rsidRPr="00A35B66" w:rsidRDefault="00BE746F" w:rsidP="00D00A6D">
            <w:pPr>
              <w:spacing w:before="120" w:after="120"/>
              <w:rPr>
                <w:rFonts w:ascii="Arial" w:hAnsi="Arial" w:cs="Arial"/>
                <w:color w:val="FFFFFF" w:themeColor="background1"/>
                <w:sz w:val="20"/>
                <w:szCs w:val="20"/>
              </w:rPr>
            </w:pPr>
            <w:r w:rsidRPr="00A35B66">
              <w:rPr>
                <w:rFonts w:ascii="Arial" w:hAnsi="Arial" w:cs="Arial"/>
                <w:color w:val="FFFFFF" w:themeColor="background1"/>
                <w:sz w:val="20"/>
                <w:szCs w:val="20"/>
              </w:rPr>
              <w:t>Why is a solution needed?</w:t>
            </w:r>
          </w:p>
        </w:tc>
        <w:tc>
          <w:tcPr>
            <w:tcW w:w="6840" w:type="dxa"/>
          </w:tcPr>
          <w:p w14:paraId="7976024F" w14:textId="2D94F3DC" w:rsidR="00C77398" w:rsidRPr="00D00A6D" w:rsidRDefault="00BE2A49" w:rsidP="00D00A6D">
            <w:pPr>
              <w:spacing w:before="120" w:after="120"/>
              <w:rPr>
                <w:rFonts w:ascii="Arial" w:hAnsi="Arial" w:cs="Arial"/>
                <w:color w:val="595959" w:themeColor="text1" w:themeTint="A6"/>
                <w:sz w:val="20"/>
                <w:szCs w:val="20"/>
              </w:rPr>
            </w:pPr>
            <w:r w:rsidRPr="00D00A6D">
              <w:rPr>
                <w:rFonts w:ascii="Arial" w:hAnsi="Arial" w:cs="Arial"/>
                <w:color w:val="595959" w:themeColor="text1" w:themeTint="A6"/>
                <w:sz w:val="20"/>
                <w:szCs w:val="20"/>
              </w:rPr>
              <w:t>[Describe how data is curren</w:t>
            </w:r>
            <w:r w:rsidR="00C77398" w:rsidRPr="00D00A6D">
              <w:rPr>
                <w:rFonts w:ascii="Arial" w:hAnsi="Arial" w:cs="Arial"/>
                <w:color w:val="595959" w:themeColor="text1" w:themeTint="A6"/>
                <w:sz w:val="20"/>
                <w:szCs w:val="20"/>
              </w:rPr>
              <w:t xml:space="preserve">tly </w:t>
            </w:r>
            <w:r w:rsidR="00931A74">
              <w:rPr>
                <w:rFonts w:ascii="Arial" w:hAnsi="Arial" w:cs="Arial"/>
                <w:color w:val="595959" w:themeColor="text1" w:themeTint="A6"/>
                <w:sz w:val="20"/>
                <w:szCs w:val="20"/>
              </w:rPr>
              <w:t>collected</w:t>
            </w:r>
            <w:r w:rsidR="00931A74" w:rsidRPr="00D00A6D">
              <w:rPr>
                <w:rFonts w:ascii="Arial" w:hAnsi="Arial" w:cs="Arial"/>
                <w:color w:val="595959" w:themeColor="text1" w:themeTint="A6"/>
                <w:sz w:val="20"/>
                <w:szCs w:val="20"/>
              </w:rPr>
              <w:t xml:space="preserve"> </w:t>
            </w:r>
            <w:r w:rsidR="00C77398" w:rsidRPr="00D00A6D">
              <w:rPr>
                <w:rFonts w:ascii="Arial" w:hAnsi="Arial" w:cs="Arial"/>
                <w:color w:val="595959" w:themeColor="text1" w:themeTint="A6"/>
                <w:sz w:val="20"/>
                <w:szCs w:val="20"/>
              </w:rPr>
              <w:t>and reviewed, and the challenges. Include potential opportunities.]</w:t>
            </w:r>
          </w:p>
          <w:p w14:paraId="1C0137C7" w14:textId="77777777" w:rsidR="00C77398" w:rsidRPr="00D00A6D" w:rsidRDefault="00C77398" w:rsidP="00D00A6D">
            <w:pPr>
              <w:spacing w:before="120" w:after="120"/>
              <w:rPr>
                <w:rFonts w:ascii="Arial" w:hAnsi="Arial" w:cs="Arial"/>
                <w:color w:val="595959" w:themeColor="text1" w:themeTint="A6"/>
                <w:sz w:val="20"/>
                <w:szCs w:val="20"/>
              </w:rPr>
            </w:pPr>
          </w:p>
          <w:p w14:paraId="014F4731" w14:textId="653CCD50" w:rsidR="000B4DC5" w:rsidRPr="00D00A6D" w:rsidRDefault="00C77398" w:rsidP="00D00A6D">
            <w:pPr>
              <w:spacing w:before="120" w:after="120"/>
              <w:rPr>
                <w:rFonts w:ascii="Arial" w:hAnsi="Arial" w:cs="Arial"/>
                <w:color w:val="595959" w:themeColor="text1" w:themeTint="A6"/>
                <w:sz w:val="20"/>
                <w:szCs w:val="20"/>
              </w:rPr>
            </w:pPr>
            <w:r w:rsidRPr="00D00A6D">
              <w:rPr>
                <w:rFonts w:ascii="Arial" w:hAnsi="Arial" w:cs="Arial"/>
                <w:color w:val="595959" w:themeColor="text1" w:themeTint="A6"/>
                <w:sz w:val="20"/>
                <w:szCs w:val="20"/>
              </w:rPr>
              <w:t xml:space="preserve"> </w:t>
            </w:r>
          </w:p>
        </w:tc>
      </w:tr>
      <w:tr w:rsidR="00BE746F" w14:paraId="3D666A77" w14:textId="77777777" w:rsidTr="00091A8B">
        <w:tc>
          <w:tcPr>
            <w:tcW w:w="2605" w:type="dxa"/>
            <w:shd w:val="clear" w:color="auto" w:fill="006EB7"/>
          </w:tcPr>
          <w:p w14:paraId="750F77EB" w14:textId="520A1DBC" w:rsidR="00BE746F" w:rsidRPr="00A35B66" w:rsidRDefault="00931A74" w:rsidP="00D00A6D">
            <w:pPr>
              <w:spacing w:before="120" w:after="120"/>
              <w:rPr>
                <w:rFonts w:ascii="Arial" w:hAnsi="Arial" w:cs="Arial"/>
                <w:color w:val="FFFFFF" w:themeColor="background1"/>
                <w:sz w:val="20"/>
                <w:szCs w:val="20"/>
              </w:rPr>
            </w:pPr>
            <w:r>
              <w:rPr>
                <w:rFonts w:ascii="Arial" w:hAnsi="Arial" w:cs="Arial"/>
                <w:color w:val="FFFFFF" w:themeColor="background1"/>
                <w:sz w:val="20"/>
                <w:szCs w:val="20"/>
              </w:rPr>
              <w:t>Why is it needed now?</w:t>
            </w:r>
          </w:p>
        </w:tc>
        <w:tc>
          <w:tcPr>
            <w:tcW w:w="6840" w:type="dxa"/>
          </w:tcPr>
          <w:p w14:paraId="2EE9D0C0" w14:textId="44E9D7CF" w:rsidR="00C77398" w:rsidRPr="00D00A6D" w:rsidRDefault="00C77398" w:rsidP="00D00A6D">
            <w:pPr>
              <w:spacing w:before="120" w:after="120"/>
              <w:rPr>
                <w:rFonts w:ascii="Arial" w:hAnsi="Arial" w:cs="Arial"/>
                <w:color w:val="595959" w:themeColor="text1" w:themeTint="A6"/>
                <w:sz w:val="20"/>
                <w:szCs w:val="20"/>
              </w:rPr>
            </w:pPr>
            <w:r w:rsidRPr="00D00A6D">
              <w:rPr>
                <w:rFonts w:ascii="Arial" w:hAnsi="Arial" w:cs="Arial"/>
                <w:color w:val="595959" w:themeColor="text1" w:themeTint="A6"/>
                <w:sz w:val="20"/>
                <w:szCs w:val="20"/>
              </w:rPr>
              <w:t xml:space="preserve">[Explain why </w:t>
            </w:r>
            <w:r w:rsidR="00BE2A49" w:rsidRPr="00D00A6D">
              <w:rPr>
                <w:rFonts w:ascii="Arial" w:hAnsi="Arial" w:cs="Arial"/>
                <w:color w:val="595959" w:themeColor="text1" w:themeTint="A6"/>
                <w:sz w:val="20"/>
                <w:szCs w:val="20"/>
              </w:rPr>
              <w:t>there is a</w:t>
            </w:r>
            <w:r w:rsidR="00931A74">
              <w:rPr>
                <w:rFonts w:ascii="Arial" w:hAnsi="Arial" w:cs="Arial"/>
                <w:color w:val="595959" w:themeColor="text1" w:themeTint="A6"/>
                <w:sz w:val="20"/>
                <w:szCs w:val="20"/>
              </w:rPr>
              <w:t xml:space="preserve"> current opportunity to </w:t>
            </w:r>
            <w:r w:rsidR="00BE2A49" w:rsidRPr="00D00A6D">
              <w:rPr>
                <w:rFonts w:ascii="Arial" w:hAnsi="Arial" w:cs="Arial"/>
                <w:color w:val="595959" w:themeColor="text1" w:themeTint="A6"/>
                <w:sz w:val="20"/>
                <w:szCs w:val="20"/>
              </w:rPr>
              <w:t>solve this challenge</w:t>
            </w:r>
            <w:r w:rsidRPr="00D00A6D">
              <w:rPr>
                <w:rFonts w:ascii="Arial" w:hAnsi="Arial" w:cs="Arial"/>
                <w:color w:val="595959" w:themeColor="text1" w:themeTint="A6"/>
                <w:sz w:val="20"/>
                <w:szCs w:val="20"/>
              </w:rPr>
              <w:t>.]</w:t>
            </w:r>
          </w:p>
          <w:p w14:paraId="05BF9AAD" w14:textId="0771B630" w:rsidR="00BE746F" w:rsidRPr="00D00A6D" w:rsidRDefault="00BE746F" w:rsidP="00D00A6D">
            <w:pPr>
              <w:spacing w:before="120" w:after="120"/>
              <w:rPr>
                <w:rFonts w:ascii="Arial" w:hAnsi="Arial" w:cs="Arial"/>
                <w:color w:val="595959" w:themeColor="text1" w:themeTint="A6"/>
                <w:sz w:val="20"/>
                <w:szCs w:val="20"/>
              </w:rPr>
            </w:pPr>
          </w:p>
          <w:p w14:paraId="229D8118" w14:textId="77777777" w:rsidR="00C77398" w:rsidRPr="00D00A6D" w:rsidRDefault="00C77398" w:rsidP="00D00A6D">
            <w:pPr>
              <w:spacing w:before="120" w:after="120"/>
              <w:rPr>
                <w:rFonts w:ascii="Arial" w:hAnsi="Arial" w:cs="Arial"/>
                <w:color w:val="595959" w:themeColor="text1" w:themeTint="A6"/>
                <w:sz w:val="20"/>
                <w:szCs w:val="20"/>
              </w:rPr>
            </w:pPr>
          </w:p>
          <w:p w14:paraId="0F6E2993" w14:textId="77777777" w:rsidR="00C77398" w:rsidRPr="00D00A6D" w:rsidRDefault="00C77398" w:rsidP="00D00A6D">
            <w:pPr>
              <w:spacing w:before="120" w:after="120"/>
              <w:rPr>
                <w:rFonts w:ascii="Arial" w:hAnsi="Arial" w:cs="Arial"/>
                <w:color w:val="595959" w:themeColor="text1" w:themeTint="A6"/>
                <w:sz w:val="20"/>
                <w:szCs w:val="20"/>
              </w:rPr>
            </w:pPr>
          </w:p>
          <w:p w14:paraId="6D785BCB" w14:textId="58EC8BE4" w:rsidR="00C77398" w:rsidRPr="00D00A6D" w:rsidRDefault="00C77398" w:rsidP="00D00A6D">
            <w:pPr>
              <w:spacing w:before="120" w:after="120"/>
              <w:rPr>
                <w:rFonts w:ascii="Arial" w:hAnsi="Arial" w:cs="Arial"/>
                <w:color w:val="595959" w:themeColor="text1" w:themeTint="A6"/>
                <w:sz w:val="20"/>
                <w:szCs w:val="20"/>
              </w:rPr>
            </w:pPr>
          </w:p>
        </w:tc>
      </w:tr>
      <w:tr w:rsidR="00BE746F" w14:paraId="6C35F7A0" w14:textId="77777777" w:rsidTr="00091A8B">
        <w:tc>
          <w:tcPr>
            <w:tcW w:w="2605" w:type="dxa"/>
            <w:shd w:val="clear" w:color="auto" w:fill="006EB7"/>
          </w:tcPr>
          <w:p w14:paraId="1D0F2A7A" w14:textId="446C5191" w:rsidR="00BE746F" w:rsidRPr="00A35B66" w:rsidRDefault="00BE746F" w:rsidP="00D00A6D">
            <w:pPr>
              <w:spacing w:before="120" w:after="120"/>
              <w:rPr>
                <w:rFonts w:ascii="Arial" w:hAnsi="Arial" w:cs="Arial"/>
                <w:color w:val="FFFFFF" w:themeColor="background1"/>
                <w:sz w:val="20"/>
                <w:szCs w:val="20"/>
              </w:rPr>
            </w:pPr>
            <w:r w:rsidRPr="00A35B66">
              <w:rPr>
                <w:rFonts w:ascii="Arial" w:hAnsi="Arial" w:cs="Arial"/>
                <w:color w:val="FFFFFF" w:themeColor="background1"/>
                <w:sz w:val="20"/>
                <w:szCs w:val="20"/>
              </w:rPr>
              <w:t>Specify needs</w:t>
            </w:r>
          </w:p>
        </w:tc>
        <w:tc>
          <w:tcPr>
            <w:tcW w:w="6840" w:type="dxa"/>
          </w:tcPr>
          <w:p w14:paraId="69BE2FF2" w14:textId="77777777" w:rsidR="000D0094" w:rsidRPr="00D00A6D" w:rsidRDefault="000D0094" w:rsidP="00607FCB">
            <w:pPr>
              <w:pStyle w:val="ListParagraph"/>
              <w:numPr>
                <w:ilvl w:val="0"/>
                <w:numId w:val="15"/>
              </w:numPr>
              <w:tabs>
                <w:tab w:val="left" w:pos="630"/>
              </w:tabs>
              <w:spacing w:before="120" w:after="60"/>
              <w:contextualSpacing w:val="0"/>
              <w:rPr>
                <w:rFonts w:ascii="Arial" w:hAnsi="Arial" w:cs="Arial"/>
                <w:color w:val="595959" w:themeColor="text1" w:themeTint="A6"/>
                <w:sz w:val="20"/>
                <w:szCs w:val="20"/>
              </w:rPr>
            </w:pPr>
            <w:r w:rsidRPr="00D00A6D">
              <w:rPr>
                <w:rFonts w:ascii="Arial" w:hAnsi="Arial" w:cs="Arial"/>
                <w:color w:val="595959" w:themeColor="text1" w:themeTint="A6"/>
                <w:sz w:val="20"/>
                <w:szCs w:val="20"/>
              </w:rPr>
              <w:t xml:space="preserve">  </w:t>
            </w:r>
          </w:p>
          <w:p w14:paraId="6FFF4369" w14:textId="77777777" w:rsidR="000D0094" w:rsidRPr="00D00A6D" w:rsidRDefault="000D0094" w:rsidP="00607FCB">
            <w:pPr>
              <w:pStyle w:val="ListParagraph"/>
              <w:numPr>
                <w:ilvl w:val="0"/>
                <w:numId w:val="15"/>
              </w:numPr>
              <w:tabs>
                <w:tab w:val="left" w:pos="630"/>
              </w:tabs>
              <w:spacing w:before="120" w:after="60"/>
              <w:contextualSpacing w:val="0"/>
              <w:rPr>
                <w:rFonts w:ascii="Arial" w:hAnsi="Arial" w:cs="Arial"/>
                <w:color w:val="595959" w:themeColor="text1" w:themeTint="A6"/>
                <w:sz w:val="20"/>
                <w:szCs w:val="20"/>
              </w:rPr>
            </w:pPr>
            <w:r w:rsidRPr="00D00A6D">
              <w:rPr>
                <w:rFonts w:ascii="Arial" w:hAnsi="Arial" w:cs="Arial"/>
                <w:color w:val="595959" w:themeColor="text1" w:themeTint="A6"/>
                <w:sz w:val="20"/>
                <w:szCs w:val="20"/>
              </w:rPr>
              <w:t xml:space="preserve">   </w:t>
            </w:r>
          </w:p>
          <w:p w14:paraId="55628BB6" w14:textId="162FB9C0" w:rsidR="00A56833" w:rsidRPr="00D00A6D" w:rsidRDefault="000D0094" w:rsidP="00607FCB">
            <w:pPr>
              <w:pStyle w:val="ListParagraph"/>
              <w:numPr>
                <w:ilvl w:val="0"/>
                <w:numId w:val="15"/>
              </w:numPr>
              <w:tabs>
                <w:tab w:val="left" w:pos="630"/>
              </w:tabs>
              <w:spacing w:before="120" w:after="60"/>
              <w:contextualSpacing w:val="0"/>
              <w:rPr>
                <w:rFonts w:ascii="Arial" w:hAnsi="Arial" w:cs="Arial"/>
                <w:color w:val="595959" w:themeColor="text1" w:themeTint="A6"/>
                <w:sz w:val="20"/>
                <w:szCs w:val="20"/>
              </w:rPr>
            </w:pPr>
            <w:r w:rsidRPr="00D00A6D">
              <w:rPr>
                <w:rFonts w:ascii="Arial" w:hAnsi="Arial" w:cs="Arial"/>
                <w:color w:val="595959" w:themeColor="text1" w:themeTint="A6"/>
                <w:sz w:val="20"/>
                <w:szCs w:val="20"/>
              </w:rPr>
              <w:t xml:space="preserve">  </w:t>
            </w:r>
          </w:p>
          <w:p w14:paraId="5A76923C" w14:textId="2241A497" w:rsidR="000E1838" w:rsidRPr="00D00A6D" w:rsidRDefault="000E1838" w:rsidP="00607FCB">
            <w:pPr>
              <w:tabs>
                <w:tab w:val="left" w:pos="630"/>
              </w:tabs>
              <w:spacing w:before="40" w:after="60"/>
              <w:ind w:left="432" w:firstLine="60"/>
              <w:contextualSpacing/>
              <w:rPr>
                <w:rFonts w:ascii="Arial" w:hAnsi="Arial" w:cs="Arial"/>
                <w:color w:val="595959" w:themeColor="text1" w:themeTint="A6"/>
                <w:sz w:val="20"/>
                <w:szCs w:val="20"/>
              </w:rPr>
            </w:pPr>
          </w:p>
          <w:p w14:paraId="69DD5C97" w14:textId="1402E259" w:rsidR="00BE746F" w:rsidRPr="00D00A6D" w:rsidRDefault="00A56833" w:rsidP="00D00A6D">
            <w:pPr>
              <w:spacing w:before="120" w:after="120"/>
              <w:ind w:left="432"/>
              <w:rPr>
                <w:rFonts w:ascii="Arial" w:hAnsi="Arial" w:cs="Arial"/>
                <w:color w:val="595959" w:themeColor="text1" w:themeTint="A6"/>
                <w:sz w:val="20"/>
                <w:szCs w:val="20"/>
              </w:rPr>
            </w:pPr>
            <w:r w:rsidRPr="00D00A6D">
              <w:rPr>
                <w:rFonts w:ascii="Arial" w:hAnsi="Arial" w:cs="Arial"/>
                <w:color w:val="595959" w:themeColor="text1" w:themeTint="A6"/>
                <w:sz w:val="20"/>
                <w:szCs w:val="20"/>
              </w:rPr>
              <w:t xml:space="preserve">   </w:t>
            </w:r>
          </w:p>
        </w:tc>
      </w:tr>
    </w:tbl>
    <w:p w14:paraId="0750718C" w14:textId="2ECA1153" w:rsidR="00DA3430" w:rsidRDefault="00DA3430" w:rsidP="00D00A6D">
      <w:pPr>
        <w:spacing w:after="80"/>
        <w:rPr>
          <w:color w:val="000000"/>
          <w:sz w:val="22"/>
        </w:rPr>
      </w:pPr>
    </w:p>
    <w:p w14:paraId="25FF95C6" w14:textId="543D9595" w:rsidR="008C55B9" w:rsidRDefault="008C55B9" w:rsidP="00D00A6D">
      <w:pPr>
        <w:spacing w:after="160" w:line="259" w:lineRule="auto"/>
        <w:rPr>
          <w:color w:val="000000"/>
          <w:sz w:val="22"/>
        </w:rPr>
      </w:pPr>
      <w:r>
        <w:rPr>
          <w:color w:val="000000"/>
          <w:sz w:val="22"/>
        </w:rPr>
        <w:br w:type="page"/>
      </w:r>
    </w:p>
    <w:p w14:paraId="59A05C4E" w14:textId="13A3F606" w:rsidR="00DA3430" w:rsidRPr="00B7561E" w:rsidRDefault="00B7561E" w:rsidP="00AF4ADC">
      <w:pPr>
        <w:spacing w:before="240" w:line="276" w:lineRule="auto"/>
        <w:ind w:right="-144"/>
        <w:rPr>
          <w:rFonts w:ascii="Arial" w:hAnsi="Arial" w:cs="Arial"/>
          <w:color w:val="404040" w:themeColor="text1" w:themeTint="BF"/>
          <w:sz w:val="22"/>
        </w:rPr>
      </w:pPr>
      <w:r w:rsidRPr="00B7561E">
        <w:rPr>
          <w:rFonts w:ascii="Arial" w:hAnsi="Arial" w:cs="Arial"/>
          <w:color w:val="404040" w:themeColor="text1" w:themeTint="BF"/>
          <w:sz w:val="22"/>
        </w:rPr>
        <w:lastRenderedPageBreak/>
        <w:t>List of Business Requirements</w:t>
      </w:r>
    </w:p>
    <w:p w14:paraId="138C8E43" w14:textId="77777777" w:rsidR="00477176" w:rsidRDefault="00477176" w:rsidP="00D00A6D">
      <w:pPr>
        <w:spacing w:after="80"/>
        <w:ind w:left="270"/>
        <w:rPr>
          <w:color w:val="000000"/>
          <w:sz w:val="22"/>
        </w:rPr>
      </w:pPr>
    </w:p>
    <w:tbl>
      <w:tblPr>
        <w:tblStyle w:val="TableGrid"/>
        <w:tblW w:w="9535" w:type="dxa"/>
        <w:tblInd w:w="2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35"/>
        <w:gridCol w:w="6300"/>
      </w:tblGrid>
      <w:tr w:rsidR="004E412A" w:rsidRPr="008944D7" w14:paraId="61684548" w14:textId="77777777" w:rsidTr="00EB2723">
        <w:tc>
          <w:tcPr>
            <w:tcW w:w="3235" w:type="dxa"/>
            <w:shd w:val="clear" w:color="auto" w:fill="006EB7"/>
          </w:tcPr>
          <w:p w14:paraId="0A6F93ED" w14:textId="426BF8B7" w:rsidR="004E412A" w:rsidRPr="00A35B66" w:rsidRDefault="00592A37" w:rsidP="00D00A6D">
            <w:pPr>
              <w:spacing w:before="80" w:after="80"/>
              <w:rPr>
                <w:rFonts w:ascii="Arial" w:hAnsi="Arial" w:cs="Arial"/>
                <w:color w:val="FFFFFF" w:themeColor="background1"/>
                <w:sz w:val="20"/>
                <w:szCs w:val="20"/>
              </w:rPr>
            </w:pPr>
            <w:r>
              <w:rPr>
                <w:rFonts w:ascii="Arial" w:hAnsi="Arial" w:cs="Arial"/>
                <w:color w:val="FFFFFF" w:themeColor="background1"/>
                <w:sz w:val="20"/>
                <w:szCs w:val="20"/>
              </w:rPr>
              <w:t>Requirement</w:t>
            </w:r>
          </w:p>
        </w:tc>
        <w:tc>
          <w:tcPr>
            <w:tcW w:w="6300" w:type="dxa"/>
            <w:shd w:val="clear" w:color="auto" w:fill="006EB7"/>
          </w:tcPr>
          <w:p w14:paraId="758A9AF9" w14:textId="77777777" w:rsidR="004E412A" w:rsidRPr="00A35B66" w:rsidRDefault="004E412A" w:rsidP="00D00A6D">
            <w:pPr>
              <w:spacing w:before="80" w:after="80"/>
              <w:rPr>
                <w:rFonts w:ascii="Arial" w:hAnsi="Arial" w:cs="Arial"/>
                <w:color w:val="FFFFFF" w:themeColor="background1"/>
                <w:sz w:val="20"/>
                <w:szCs w:val="20"/>
              </w:rPr>
            </w:pPr>
            <w:r w:rsidRPr="00A35B66">
              <w:rPr>
                <w:rFonts w:ascii="Arial" w:hAnsi="Arial" w:cs="Arial"/>
                <w:color w:val="FFFFFF" w:themeColor="background1"/>
                <w:sz w:val="20"/>
                <w:szCs w:val="20"/>
              </w:rPr>
              <w:t>Description</w:t>
            </w:r>
          </w:p>
        </w:tc>
      </w:tr>
      <w:tr w:rsidR="004E412A" w14:paraId="308E79BE" w14:textId="77777777" w:rsidTr="00EB2723">
        <w:tc>
          <w:tcPr>
            <w:tcW w:w="3235" w:type="dxa"/>
          </w:tcPr>
          <w:p w14:paraId="301F9FA0" w14:textId="7A9B9E44" w:rsidR="004E412A" w:rsidRPr="000F6A96" w:rsidRDefault="0097094E" w:rsidP="003C56AB">
            <w:pPr>
              <w:pStyle w:val="ListParagraph"/>
              <w:spacing w:before="160" w:after="80"/>
              <w:ind w:left="259" w:hanging="187"/>
              <w:rPr>
                <w:rFonts w:ascii="Arial" w:hAnsi="Arial" w:cs="Arial"/>
                <w:sz w:val="20"/>
                <w:szCs w:val="20"/>
              </w:rPr>
            </w:pPr>
            <w:r w:rsidRPr="000F6A96">
              <w:rPr>
                <w:rFonts w:ascii="Arial" w:hAnsi="Arial" w:cs="Arial"/>
                <w:sz w:val="20"/>
                <w:szCs w:val="20"/>
              </w:rPr>
              <w:t>1.</w:t>
            </w:r>
            <w:r w:rsidR="006059DC" w:rsidRPr="000F6A96">
              <w:rPr>
                <w:rFonts w:ascii="Arial" w:hAnsi="Arial" w:cs="Arial"/>
                <w:color w:val="000000"/>
                <w:sz w:val="20"/>
                <w:szCs w:val="20"/>
              </w:rPr>
              <w:t xml:space="preserve"> Data Inventory Methodology – Digital</w:t>
            </w:r>
          </w:p>
        </w:tc>
        <w:tc>
          <w:tcPr>
            <w:tcW w:w="6300" w:type="dxa"/>
          </w:tcPr>
          <w:p w14:paraId="776A0C5D" w14:textId="77777777" w:rsidR="006059DC" w:rsidRPr="000F6A96" w:rsidRDefault="006059DC" w:rsidP="003C56AB">
            <w:pPr>
              <w:spacing w:beforeLines="80" w:before="192" w:after="120" w:line="240" w:lineRule="exact"/>
              <w:ind w:left="158"/>
              <w:rPr>
                <w:rFonts w:ascii="Arial" w:hAnsi="Arial" w:cs="Arial"/>
                <w:color w:val="000000"/>
                <w:sz w:val="20"/>
                <w:szCs w:val="20"/>
              </w:rPr>
            </w:pPr>
            <w:r w:rsidRPr="000F6A96">
              <w:rPr>
                <w:rFonts w:ascii="Arial" w:hAnsi="Arial" w:cs="Arial"/>
                <w:color w:val="000000"/>
                <w:sz w:val="20"/>
                <w:szCs w:val="20"/>
              </w:rPr>
              <w:t xml:space="preserve">Data in digital form needs to be inventoried and indexed. </w:t>
            </w:r>
          </w:p>
          <w:p w14:paraId="5B9268AC" w14:textId="77777777" w:rsidR="006059DC" w:rsidRPr="000F6A96" w:rsidRDefault="006059DC" w:rsidP="006059DC">
            <w:pPr>
              <w:spacing w:beforeLines="80" w:before="192" w:after="120" w:line="240" w:lineRule="exact"/>
              <w:ind w:left="158"/>
              <w:rPr>
                <w:rFonts w:ascii="Arial" w:hAnsi="Arial" w:cs="Arial"/>
                <w:color w:val="000000"/>
                <w:sz w:val="20"/>
                <w:szCs w:val="20"/>
              </w:rPr>
            </w:pPr>
            <w:r w:rsidRPr="000F6A96">
              <w:rPr>
                <w:rFonts w:ascii="Arial" w:hAnsi="Arial" w:cs="Arial"/>
                <w:color w:val="000000"/>
                <w:sz w:val="20"/>
                <w:szCs w:val="20"/>
              </w:rPr>
              <w:t xml:space="preserve">The company has data stored in multiple locations and on multiple platforms: network drives, external hard drives, CD ROMs, hard drives, memory sticks, and email archives. </w:t>
            </w:r>
          </w:p>
          <w:p w14:paraId="483B934B" w14:textId="4D5A1340" w:rsidR="00A40920" w:rsidRPr="000F6A96" w:rsidRDefault="006059DC" w:rsidP="006059DC">
            <w:pPr>
              <w:spacing w:beforeLines="80" w:before="192" w:after="120" w:line="240" w:lineRule="exact"/>
              <w:ind w:left="158"/>
              <w:rPr>
                <w:rFonts w:ascii="Arial" w:hAnsi="Arial" w:cs="Arial"/>
                <w:color w:val="000000"/>
                <w:sz w:val="20"/>
                <w:szCs w:val="20"/>
              </w:rPr>
            </w:pPr>
            <w:r w:rsidRPr="000F6A96">
              <w:rPr>
                <w:rFonts w:ascii="Arial" w:hAnsi="Arial" w:cs="Arial"/>
                <w:color w:val="000000"/>
                <w:sz w:val="20"/>
                <w:szCs w:val="20"/>
              </w:rPr>
              <w:t>The index will help create a repository of current location details.</w:t>
            </w:r>
          </w:p>
        </w:tc>
      </w:tr>
      <w:tr w:rsidR="00281E6C" w14:paraId="504EB645" w14:textId="77777777" w:rsidTr="00EB2723">
        <w:trPr>
          <w:trHeight w:val="1502"/>
        </w:trPr>
        <w:tc>
          <w:tcPr>
            <w:tcW w:w="3235" w:type="dxa"/>
          </w:tcPr>
          <w:p w14:paraId="64E12B2A" w14:textId="41327FA0" w:rsidR="00281E6C" w:rsidRPr="000F6A96" w:rsidRDefault="00281E6C" w:rsidP="00281E6C">
            <w:pPr>
              <w:pStyle w:val="ListParagraph"/>
              <w:spacing w:before="80" w:after="80"/>
              <w:ind w:left="247" w:hanging="180"/>
              <w:rPr>
                <w:rFonts w:ascii="Arial" w:hAnsi="Arial" w:cs="Arial"/>
                <w:sz w:val="20"/>
                <w:szCs w:val="20"/>
              </w:rPr>
            </w:pPr>
            <w:r w:rsidRPr="000F6A96">
              <w:rPr>
                <w:rFonts w:ascii="Arial" w:hAnsi="Arial" w:cs="Arial"/>
                <w:sz w:val="20"/>
                <w:szCs w:val="20"/>
              </w:rPr>
              <w:t>2.</w:t>
            </w:r>
            <w:r w:rsidRPr="000F6A96">
              <w:rPr>
                <w:rFonts w:ascii="Arial" w:hAnsi="Arial" w:cs="Arial"/>
                <w:color w:val="000000"/>
                <w:sz w:val="20"/>
                <w:szCs w:val="20"/>
              </w:rPr>
              <w:t xml:space="preserve"> Data Inventory Methodology – Hard Copy</w:t>
            </w:r>
          </w:p>
        </w:tc>
        <w:tc>
          <w:tcPr>
            <w:tcW w:w="6300" w:type="dxa"/>
          </w:tcPr>
          <w:p w14:paraId="5A3DA8E9" w14:textId="701EB10E" w:rsidR="00F41A99" w:rsidRPr="000F6A96" w:rsidRDefault="00281E6C" w:rsidP="00F41A99">
            <w:pPr>
              <w:spacing w:beforeLines="80" w:before="192" w:after="120" w:line="240" w:lineRule="exact"/>
              <w:ind w:left="162"/>
              <w:rPr>
                <w:rFonts w:ascii="Arial" w:hAnsi="Arial" w:cs="Arial"/>
                <w:color w:val="000000"/>
                <w:sz w:val="20"/>
                <w:szCs w:val="20"/>
              </w:rPr>
            </w:pPr>
            <w:r w:rsidRPr="000F6A96">
              <w:rPr>
                <w:rFonts w:ascii="Arial" w:hAnsi="Arial" w:cs="Arial"/>
                <w:color w:val="000000"/>
                <w:sz w:val="20"/>
                <w:szCs w:val="20"/>
              </w:rPr>
              <w:t>Data that is</w:t>
            </w:r>
            <w:r w:rsidR="00F41A99" w:rsidRPr="000F6A96">
              <w:rPr>
                <w:rFonts w:ascii="Arial" w:hAnsi="Arial" w:cs="Arial"/>
                <w:color w:val="000000"/>
                <w:sz w:val="20"/>
                <w:szCs w:val="20"/>
              </w:rPr>
              <w:t xml:space="preserve"> only available i</w:t>
            </w:r>
            <w:r w:rsidRPr="000F6A96">
              <w:rPr>
                <w:rFonts w:ascii="Arial" w:hAnsi="Arial" w:cs="Arial"/>
                <w:color w:val="000000"/>
                <w:sz w:val="20"/>
                <w:szCs w:val="20"/>
              </w:rPr>
              <w:t xml:space="preserve">n printed </w:t>
            </w:r>
            <w:r w:rsidR="00F41A99" w:rsidRPr="000F6A96">
              <w:rPr>
                <w:rFonts w:ascii="Arial" w:hAnsi="Arial" w:cs="Arial"/>
                <w:color w:val="000000"/>
                <w:sz w:val="20"/>
                <w:szCs w:val="20"/>
              </w:rPr>
              <w:t xml:space="preserve">formats (e.g., reports, photographs) needs to </w:t>
            </w:r>
            <w:r w:rsidR="00CC2764">
              <w:rPr>
                <w:rFonts w:ascii="Arial" w:hAnsi="Arial" w:cs="Arial"/>
                <w:color w:val="000000"/>
                <w:sz w:val="20"/>
                <w:szCs w:val="20"/>
              </w:rPr>
              <w:t xml:space="preserve">be </w:t>
            </w:r>
            <w:r w:rsidR="00F41A99" w:rsidRPr="000F6A96">
              <w:rPr>
                <w:rFonts w:ascii="Arial" w:hAnsi="Arial" w:cs="Arial"/>
                <w:color w:val="000000"/>
                <w:sz w:val="20"/>
                <w:szCs w:val="20"/>
              </w:rPr>
              <w:t>converted to a digital form</w:t>
            </w:r>
            <w:r w:rsidR="00CC2764">
              <w:rPr>
                <w:rFonts w:ascii="Arial" w:hAnsi="Arial" w:cs="Arial"/>
                <w:color w:val="000000"/>
                <w:sz w:val="20"/>
                <w:szCs w:val="20"/>
              </w:rPr>
              <w:t>at</w:t>
            </w:r>
            <w:r w:rsidR="00F41A99" w:rsidRPr="000F6A96">
              <w:rPr>
                <w:rFonts w:ascii="Arial" w:hAnsi="Arial" w:cs="Arial"/>
                <w:color w:val="000000"/>
                <w:sz w:val="20"/>
                <w:szCs w:val="20"/>
              </w:rPr>
              <w:t xml:space="preserve">. </w:t>
            </w:r>
          </w:p>
          <w:p w14:paraId="2D41CC7E" w14:textId="06E2D5F8" w:rsidR="00281E6C" w:rsidRPr="000F6A96" w:rsidRDefault="00F41A99" w:rsidP="00F41A99">
            <w:pPr>
              <w:spacing w:beforeLines="80" w:before="192" w:after="120" w:line="240" w:lineRule="exact"/>
              <w:ind w:left="162"/>
              <w:rPr>
                <w:rFonts w:ascii="Arial" w:hAnsi="Arial" w:cs="Arial"/>
                <w:sz w:val="20"/>
                <w:szCs w:val="20"/>
              </w:rPr>
            </w:pPr>
            <w:r w:rsidRPr="000F6A96">
              <w:rPr>
                <w:rFonts w:ascii="Arial" w:hAnsi="Arial" w:cs="Arial"/>
                <w:color w:val="000000"/>
                <w:sz w:val="20"/>
                <w:szCs w:val="20"/>
              </w:rPr>
              <w:t>After conversion, these datasets need to be inventoried using process from Requirement #1</w:t>
            </w:r>
            <w:r w:rsidR="00281E6C" w:rsidRPr="000F6A96">
              <w:rPr>
                <w:rFonts w:ascii="Arial" w:hAnsi="Arial" w:cs="Arial"/>
                <w:color w:val="000000"/>
                <w:sz w:val="20"/>
                <w:szCs w:val="20"/>
              </w:rPr>
              <w:t xml:space="preserve">. </w:t>
            </w:r>
          </w:p>
        </w:tc>
      </w:tr>
      <w:tr w:rsidR="00281E6C" w14:paraId="13F9AF9A" w14:textId="77777777" w:rsidTr="00EB2723">
        <w:trPr>
          <w:trHeight w:val="1520"/>
        </w:trPr>
        <w:tc>
          <w:tcPr>
            <w:tcW w:w="3235" w:type="dxa"/>
          </w:tcPr>
          <w:p w14:paraId="3874E1EA" w14:textId="24E93F52" w:rsidR="00281E6C" w:rsidRPr="000F6A96" w:rsidRDefault="00281E6C" w:rsidP="00EB2723">
            <w:pPr>
              <w:pStyle w:val="ListParagraph"/>
              <w:spacing w:before="80" w:after="80"/>
              <w:ind w:left="247" w:hanging="180"/>
              <w:rPr>
                <w:rFonts w:ascii="Arial" w:hAnsi="Arial" w:cs="Arial"/>
                <w:sz w:val="20"/>
                <w:szCs w:val="20"/>
              </w:rPr>
            </w:pPr>
            <w:r w:rsidRPr="000F6A96">
              <w:rPr>
                <w:rFonts w:ascii="Arial" w:hAnsi="Arial" w:cs="Arial"/>
                <w:sz w:val="20"/>
                <w:szCs w:val="20"/>
              </w:rPr>
              <w:t>3.</w:t>
            </w:r>
            <w:r w:rsidR="00EB2723" w:rsidRPr="000F6A96">
              <w:rPr>
                <w:rFonts w:ascii="Arial" w:hAnsi="Arial" w:cs="Arial"/>
                <w:sz w:val="20"/>
                <w:szCs w:val="20"/>
              </w:rPr>
              <w:t>Data Schema                     (e.g., method for organizing data)</w:t>
            </w:r>
          </w:p>
        </w:tc>
        <w:tc>
          <w:tcPr>
            <w:tcW w:w="6300" w:type="dxa"/>
          </w:tcPr>
          <w:p w14:paraId="232F013C" w14:textId="77777777" w:rsidR="00EB2723" w:rsidRPr="000F6A96" w:rsidRDefault="00EB2723" w:rsidP="00281E6C">
            <w:pPr>
              <w:spacing w:before="80" w:after="80"/>
              <w:rPr>
                <w:rFonts w:ascii="Arial" w:hAnsi="Arial" w:cs="Arial"/>
                <w:color w:val="000000"/>
                <w:sz w:val="20"/>
                <w:szCs w:val="20"/>
              </w:rPr>
            </w:pPr>
            <w:r w:rsidRPr="000F6A96">
              <w:rPr>
                <w:rFonts w:ascii="Arial" w:hAnsi="Arial" w:cs="Arial"/>
                <w:color w:val="000000"/>
                <w:sz w:val="20"/>
                <w:szCs w:val="20"/>
              </w:rPr>
              <w:t xml:space="preserve">A data schema is needed to design the hierarchy for how data will be organized as it is extracted. </w:t>
            </w:r>
          </w:p>
          <w:p w14:paraId="5FF18785" w14:textId="77777777" w:rsidR="00EB2723" w:rsidRPr="000F6A96" w:rsidRDefault="00EB2723" w:rsidP="00EB2723">
            <w:pPr>
              <w:spacing w:before="80" w:after="80"/>
              <w:rPr>
                <w:rFonts w:ascii="Arial" w:hAnsi="Arial" w:cs="Arial"/>
                <w:color w:val="000000"/>
                <w:sz w:val="20"/>
                <w:szCs w:val="20"/>
              </w:rPr>
            </w:pPr>
            <w:r w:rsidRPr="000F6A96">
              <w:rPr>
                <w:rFonts w:ascii="Arial" w:hAnsi="Arial" w:cs="Arial"/>
                <w:color w:val="000000"/>
                <w:sz w:val="20"/>
                <w:szCs w:val="20"/>
              </w:rPr>
              <w:t>Index and organize datasets into tables.</w:t>
            </w:r>
          </w:p>
          <w:p w14:paraId="770B9FAD" w14:textId="215314A0" w:rsidR="00281E6C" w:rsidRPr="000F6A96" w:rsidRDefault="00EB2723" w:rsidP="00EB2723">
            <w:pPr>
              <w:spacing w:before="80" w:after="80"/>
              <w:rPr>
                <w:rFonts w:ascii="Arial" w:hAnsi="Arial" w:cs="Arial"/>
                <w:color w:val="595959" w:themeColor="text1" w:themeTint="A6"/>
                <w:sz w:val="20"/>
                <w:szCs w:val="20"/>
              </w:rPr>
            </w:pPr>
            <w:r w:rsidRPr="000F6A96">
              <w:rPr>
                <w:rFonts w:ascii="Arial" w:hAnsi="Arial" w:cs="Arial"/>
                <w:color w:val="000000"/>
                <w:sz w:val="20"/>
                <w:szCs w:val="20"/>
              </w:rPr>
              <w:t>Provide a solution for structured and unstructured data.</w:t>
            </w:r>
          </w:p>
        </w:tc>
      </w:tr>
      <w:tr w:rsidR="00281E6C" w14:paraId="02DEC2F9" w14:textId="77777777" w:rsidTr="00D32786">
        <w:trPr>
          <w:trHeight w:val="1160"/>
        </w:trPr>
        <w:tc>
          <w:tcPr>
            <w:tcW w:w="3235" w:type="dxa"/>
          </w:tcPr>
          <w:p w14:paraId="5CCB5C87" w14:textId="71B199BF" w:rsidR="00281E6C" w:rsidRPr="000F6A96" w:rsidRDefault="00281E6C" w:rsidP="00281E6C">
            <w:pPr>
              <w:pStyle w:val="ListParagraph"/>
              <w:spacing w:before="80" w:after="80"/>
              <w:ind w:left="67"/>
              <w:rPr>
                <w:rFonts w:ascii="Arial" w:hAnsi="Arial" w:cs="Arial"/>
                <w:sz w:val="20"/>
                <w:szCs w:val="20"/>
              </w:rPr>
            </w:pPr>
            <w:r w:rsidRPr="000F6A96">
              <w:rPr>
                <w:rFonts w:ascii="Arial" w:hAnsi="Arial" w:cs="Arial"/>
                <w:sz w:val="20"/>
                <w:szCs w:val="20"/>
              </w:rPr>
              <w:t>4.</w:t>
            </w:r>
            <w:r w:rsidR="00D32786" w:rsidRPr="000F6A96">
              <w:rPr>
                <w:rFonts w:ascii="Arial" w:hAnsi="Arial" w:cs="Arial"/>
                <w:sz w:val="20"/>
                <w:szCs w:val="20"/>
              </w:rPr>
              <w:t>Metadata</w:t>
            </w:r>
          </w:p>
        </w:tc>
        <w:tc>
          <w:tcPr>
            <w:tcW w:w="6300" w:type="dxa"/>
          </w:tcPr>
          <w:p w14:paraId="7BC3E01D" w14:textId="6D3755AD" w:rsidR="00D32786" w:rsidRPr="000F6A96" w:rsidRDefault="00D32786" w:rsidP="00281E6C">
            <w:pPr>
              <w:spacing w:before="80" w:after="80"/>
              <w:rPr>
                <w:rFonts w:ascii="Arial" w:hAnsi="Arial" w:cs="Arial"/>
                <w:sz w:val="20"/>
                <w:szCs w:val="20"/>
              </w:rPr>
            </w:pPr>
            <w:r w:rsidRPr="000F6A96">
              <w:rPr>
                <w:rFonts w:ascii="Arial" w:hAnsi="Arial" w:cs="Arial"/>
                <w:sz w:val="20"/>
                <w:szCs w:val="20"/>
              </w:rPr>
              <w:t>Solution must be able to capture metadata attributes.</w:t>
            </w:r>
          </w:p>
          <w:p w14:paraId="00A9884E" w14:textId="50198836" w:rsidR="00281E6C" w:rsidRPr="000F6A96" w:rsidRDefault="00D32786" w:rsidP="00281E6C">
            <w:pPr>
              <w:spacing w:before="80" w:after="80"/>
              <w:rPr>
                <w:rFonts w:ascii="Arial" w:hAnsi="Arial" w:cs="Arial"/>
                <w:sz w:val="20"/>
                <w:szCs w:val="20"/>
              </w:rPr>
            </w:pPr>
            <w:r w:rsidRPr="000F6A96">
              <w:rPr>
                <w:rFonts w:ascii="Arial" w:hAnsi="Arial" w:cs="Arial"/>
                <w:sz w:val="20"/>
                <w:szCs w:val="20"/>
              </w:rPr>
              <w:t>Ability to add tags, store characterization information, and create linkages between the datasets.</w:t>
            </w:r>
          </w:p>
        </w:tc>
      </w:tr>
      <w:tr w:rsidR="000D1C02" w14:paraId="4E7CDD3E" w14:textId="77777777" w:rsidTr="000D1C02">
        <w:trPr>
          <w:trHeight w:val="1070"/>
        </w:trPr>
        <w:tc>
          <w:tcPr>
            <w:tcW w:w="3235" w:type="dxa"/>
          </w:tcPr>
          <w:p w14:paraId="2CBDE3EC" w14:textId="53C2F267" w:rsidR="000D1C02" w:rsidRPr="000F6A96" w:rsidRDefault="000D1C02" w:rsidP="000D1C02">
            <w:pPr>
              <w:pStyle w:val="ListParagraph"/>
              <w:spacing w:before="80" w:after="80"/>
              <w:ind w:left="67"/>
              <w:rPr>
                <w:rFonts w:ascii="Arial" w:hAnsi="Arial" w:cs="Arial"/>
                <w:sz w:val="20"/>
                <w:szCs w:val="20"/>
              </w:rPr>
            </w:pPr>
            <w:r w:rsidRPr="000F6A96">
              <w:rPr>
                <w:rFonts w:ascii="Arial" w:hAnsi="Arial" w:cs="Arial"/>
                <w:sz w:val="20"/>
                <w:szCs w:val="20"/>
              </w:rPr>
              <w:t>5.Storage Option</w:t>
            </w:r>
          </w:p>
        </w:tc>
        <w:tc>
          <w:tcPr>
            <w:tcW w:w="6300" w:type="dxa"/>
          </w:tcPr>
          <w:p w14:paraId="0D545FD2" w14:textId="77777777" w:rsidR="0020294C" w:rsidRPr="000F6A96" w:rsidRDefault="000D1C02" w:rsidP="0020294C">
            <w:pPr>
              <w:spacing w:before="80" w:after="80"/>
              <w:rPr>
                <w:rFonts w:ascii="Arial" w:hAnsi="Arial" w:cs="Arial"/>
                <w:color w:val="000000"/>
                <w:sz w:val="20"/>
                <w:szCs w:val="20"/>
              </w:rPr>
            </w:pPr>
            <w:r w:rsidRPr="000F6A96">
              <w:rPr>
                <w:rFonts w:ascii="Arial" w:hAnsi="Arial" w:cs="Arial"/>
                <w:color w:val="000000"/>
                <w:sz w:val="20"/>
                <w:szCs w:val="20"/>
              </w:rPr>
              <w:t xml:space="preserve">Provide database solution for storing a mix of different datasets including photo libraries, multiple databases, emails, pdf file formats, and more. </w:t>
            </w:r>
          </w:p>
          <w:p w14:paraId="0BDD93D4" w14:textId="2E82DE24" w:rsidR="000D1C02" w:rsidRPr="000F6A96" w:rsidRDefault="0020294C" w:rsidP="0020294C">
            <w:pPr>
              <w:spacing w:before="80" w:after="80"/>
              <w:rPr>
                <w:rFonts w:ascii="Arial" w:hAnsi="Arial" w:cs="Arial"/>
                <w:sz w:val="20"/>
                <w:szCs w:val="20"/>
              </w:rPr>
            </w:pPr>
            <w:r w:rsidRPr="000F6A96">
              <w:rPr>
                <w:rFonts w:ascii="Arial" w:hAnsi="Arial" w:cs="Arial"/>
                <w:color w:val="000000"/>
                <w:sz w:val="20"/>
                <w:szCs w:val="20"/>
              </w:rPr>
              <w:t>The expected volume for storage is expected to be high with over 10+ years of data</w:t>
            </w:r>
            <w:r w:rsidR="000D1C02" w:rsidRPr="000F6A96">
              <w:rPr>
                <w:rFonts w:ascii="Arial" w:hAnsi="Arial" w:cs="Arial"/>
                <w:color w:val="000000"/>
                <w:sz w:val="20"/>
                <w:szCs w:val="20"/>
              </w:rPr>
              <w:t>.</w:t>
            </w:r>
          </w:p>
        </w:tc>
      </w:tr>
      <w:tr w:rsidR="000D1C02" w14:paraId="24C54D34" w14:textId="77777777" w:rsidTr="00C6305C">
        <w:trPr>
          <w:trHeight w:val="1187"/>
        </w:trPr>
        <w:tc>
          <w:tcPr>
            <w:tcW w:w="3235" w:type="dxa"/>
          </w:tcPr>
          <w:p w14:paraId="2720A2FB" w14:textId="0C5BD137" w:rsidR="000D1C02" w:rsidRPr="000F6A96" w:rsidRDefault="000D1C02" w:rsidP="000D1C02">
            <w:pPr>
              <w:pStyle w:val="ListParagraph"/>
              <w:spacing w:before="80" w:after="80"/>
              <w:ind w:left="67"/>
              <w:rPr>
                <w:rFonts w:ascii="Arial" w:hAnsi="Arial" w:cs="Arial"/>
                <w:sz w:val="20"/>
                <w:szCs w:val="20"/>
              </w:rPr>
            </w:pPr>
            <w:r w:rsidRPr="000F6A96">
              <w:rPr>
                <w:rFonts w:ascii="Arial" w:hAnsi="Arial" w:cs="Arial"/>
                <w:sz w:val="20"/>
                <w:szCs w:val="20"/>
              </w:rPr>
              <w:t>6.</w:t>
            </w:r>
            <w:r w:rsidR="00C6305C" w:rsidRPr="000F6A96">
              <w:rPr>
                <w:rFonts w:ascii="Arial" w:hAnsi="Arial" w:cs="Arial"/>
                <w:sz w:val="20"/>
                <w:szCs w:val="20"/>
              </w:rPr>
              <w:t>Database Architecture</w:t>
            </w:r>
          </w:p>
        </w:tc>
        <w:tc>
          <w:tcPr>
            <w:tcW w:w="6300" w:type="dxa"/>
          </w:tcPr>
          <w:p w14:paraId="2A1939A6" w14:textId="2B4A16C5" w:rsidR="000D1C02" w:rsidRPr="000F6A96" w:rsidRDefault="00C6305C" w:rsidP="00C6305C">
            <w:pPr>
              <w:spacing w:before="80" w:after="80"/>
              <w:rPr>
                <w:rFonts w:ascii="Arial" w:hAnsi="Arial" w:cs="Arial"/>
                <w:sz w:val="20"/>
                <w:szCs w:val="20"/>
              </w:rPr>
            </w:pPr>
            <w:r w:rsidRPr="000F6A96">
              <w:rPr>
                <w:rFonts w:ascii="Arial" w:hAnsi="Arial" w:cs="Arial"/>
                <w:sz w:val="20"/>
                <w:szCs w:val="20"/>
              </w:rPr>
              <w:t>Based on the volume of data that will indexed, vendor will recommend a database structure and the attributes the database needs to support.</w:t>
            </w:r>
          </w:p>
        </w:tc>
      </w:tr>
      <w:tr w:rsidR="000D1C02" w14:paraId="1050015E" w14:textId="77777777" w:rsidTr="000D1C02">
        <w:trPr>
          <w:trHeight w:val="1070"/>
        </w:trPr>
        <w:tc>
          <w:tcPr>
            <w:tcW w:w="3235" w:type="dxa"/>
          </w:tcPr>
          <w:p w14:paraId="68964C94" w14:textId="6904AA0C" w:rsidR="000D1C02" w:rsidRPr="000F6A96" w:rsidRDefault="000D1C02" w:rsidP="000D1C02">
            <w:pPr>
              <w:pStyle w:val="ListParagraph"/>
              <w:spacing w:before="80" w:after="80"/>
              <w:ind w:left="67"/>
              <w:rPr>
                <w:rFonts w:ascii="Arial" w:hAnsi="Arial" w:cs="Arial"/>
                <w:sz w:val="20"/>
                <w:szCs w:val="20"/>
              </w:rPr>
            </w:pPr>
            <w:r w:rsidRPr="000F6A96">
              <w:rPr>
                <w:rFonts w:ascii="Arial" w:hAnsi="Arial" w:cs="Arial"/>
                <w:sz w:val="20"/>
                <w:szCs w:val="20"/>
              </w:rPr>
              <w:t>7.</w:t>
            </w:r>
            <w:r w:rsidR="00C6305C" w:rsidRPr="000F6A96">
              <w:rPr>
                <w:rFonts w:ascii="Arial" w:hAnsi="Arial" w:cs="Arial"/>
                <w:sz w:val="20"/>
                <w:szCs w:val="20"/>
              </w:rPr>
              <w:t>Data Security</w:t>
            </w:r>
          </w:p>
          <w:p w14:paraId="7B7E087A" w14:textId="68512041" w:rsidR="00C6305C" w:rsidRPr="000F6A96" w:rsidRDefault="00C6305C" w:rsidP="00C6305C">
            <w:pPr>
              <w:spacing w:before="80" w:after="80"/>
              <w:rPr>
                <w:rFonts w:ascii="Arial" w:hAnsi="Arial" w:cs="Arial"/>
                <w:sz w:val="20"/>
                <w:szCs w:val="20"/>
              </w:rPr>
            </w:pPr>
          </w:p>
        </w:tc>
        <w:tc>
          <w:tcPr>
            <w:tcW w:w="6300" w:type="dxa"/>
          </w:tcPr>
          <w:p w14:paraId="1A39CED4" w14:textId="77777777" w:rsidR="00C6305C" w:rsidRPr="000F6A96" w:rsidRDefault="00C6305C" w:rsidP="00C6305C">
            <w:pPr>
              <w:spacing w:before="120" w:after="120"/>
              <w:contextualSpacing/>
              <w:rPr>
                <w:rFonts w:ascii="Arial" w:hAnsi="Arial" w:cs="Arial"/>
                <w:color w:val="000000"/>
                <w:sz w:val="20"/>
                <w:szCs w:val="20"/>
              </w:rPr>
            </w:pPr>
            <w:r w:rsidRPr="000F6A96">
              <w:rPr>
                <w:rFonts w:ascii="Arial" w:hAnsi="Arial" w:cs="Arial"/>
                <w:color w:val="000000"/>
                <w:sz w:val="20"/>
                <w:szCs w:val="20"/>
              </w:rPr>
              <w:t>Some of the data that is being indexed is highly confidential.</w:t>
            </w:r>
          </w:p>
          <w:p w14:paraId="1200CFDF" w14:textId="0390763C" w:rsidR="00C6305C" w:rsidRPr="000F6A96" w:rsidRDefault="00C6305C" w:rsidP="00C6305C">
            <w:pPr>
              <w:spacing w:before="120" w:after="120"/>
              <w:contextualSpacing/>
              <w:rPr>
                <w:rFonts w:ascii="Arial" w:hAnsi="Arial" w:cs="Arial"/>
                <w:color w:val="000000"/>
                <w:sz w:val="20"/>
                <w:szCs w:val="20"/>
              </w:rPr>
            </w:pPr>
            <w:r w:rsidRPr="000F6A96">
              <w:rPr>
                <w:rFonts w:ascii="Arial" w:hAnsi="Arial" w:cs="Arial"/>
                <w:color w:val="000000"/>
                <w:sz w:val="20"/>
                <w:szCs w:val="20"/>
              </w:rPr>
              <w:t>There are restrictions on viewing and accessing the data that need to be controlled by an administration dashboard in the technology solution.</w:t>
            </w:r>
          </w:p>
          <w:p w14:paraId="44335CE0" w14:textId="77777777" w:rsidR="00C6305C" w:rsidRPr="000F6A96" w:rsidRDefault="00C6305C" w:rsidP="00C6305C">
            <w:pPr>
              <w:spacing w:before="120" w:after="120"/>
              <w:contextualSpacing/>
              <w:rPr>
                <w:rFonts w:ascii="Arial" w:hAnsi="Arial" w:cs="Arial"/>
                <w:color w:val="000000"/>
                <w:sz w:val="20"/>
                <w:szCs w:val="20"/>
              </w:rPr>
            </w:pPr>
          </w:p>
          <w:p w14:paraId="581488FA" w14:textId="26D7CCF7" w:rsidR="00C6305C" w:rsidRPr="000F6A96" w:rsidRDefault="00C6305C" w:rsidP="00C6305C">
            <w:pPr>
              <w:spacing w:before="120" w:after="120"/>
              <w:contextualSpacing/>
              <w:rPr>
                <w:rFonts w:ascii="Arial" w:hAnsi="Arial" w:cs="Arial"/>
                <w:color w:val="000000"/>
                <w:sz w:val="20"/>
                <w:szCs w:val="20"/>
              </w:rPr>
            </w:pPr>
            <w:r w:rsidRPr="000F6A96">
              <w:rPr>
                <w:rFonts w:ascii="Arial" w:hAnsi="Arial" w:cs="Arial"/>
                <w:color w:val="000000"/>
                <w:sz w:val="20"/>
                <w:szCs w:val="20"/>
              </w:rPr>
              <w:t>Security levels include:</w:t>
            </w:r>
          </w:p>
          <w:p w14:paraId="017EE66E" w14:textId="23B1CA9C" w:rsidR="00C6305C" w:rsidRPr="000F6A96" w:rsidRDefault="00C6305C" w:rsidP="00C6305C">
            <w:pPr>
              <w:spacing w:before="120" w:after="120"/>
              <w:contextualSpacing/>
              <w:rPr>
                <w:rFonts w:ascii="Arial" w:hAnsi="Arial" w:cs="Arial"/>
                <w:color w:val="000000"/>
                <w:sz w:val="20"/>
                <w:szCs w:val="20"/>
              </w:rPr>
            </w:pPr>
            <w:r w:rsidRPr="000F6A96">
              <w:rPr>
                <w:rFonts w:ascii="Arial" w:hAnsi="Arial" w:cs="Arial"/>
                <w:color w:val="000000"/>
                <w:sz w:val="20"/>
                <w:szCs w:val="20"/>
              </w:rPr>
              <w:t>7.1 Read and write access to raw data.</w:t>
            </w:r>
          </w:p>
          <w:p w14:paraId="7C5AB065" w14:textId="539CC1EC" w:rsidR="00C6305C" w:rsidRPr="000F6A96" w:rsidRDefault="00C6305C" w:rsidP="00C6305C">
            <w:pPr>
              <w:spacing w:before="120" w:after="120"/>
              <w:ind w:left="619" w:hanging="619"/>
              <w:contextualSpacing/>
              <w:rPr>
                <w:rFonts w:ascii="Arial" w:hAnsi="Arial" w:cs="Arial"/>
                <w:color w:val="000000"/>
                <w:sz w:val="20"/>
                <w:szCs w:val="20"/>
              </w:rPr>
            </w:pPr>
            <w:r w:rsidRPr="000F6A96">
              <w:rPr>
                <w:rFonts w:ascii="Arial" w:hAnsi="Arial" w:cs="Arial"/>
                <w:color w:val="000000"/>
                <w:sz w:val="20"/>
                <w:szCs w:val="20"/>
              </w:rPr>
              <w:t>7.2 Access to modified data and reports.</w:t>
            </w:r>
          </w:p>
          <w:p w14:paraId="3DBBC5DA" w14:textId="021F6B90" w:rsidR="000D1C02" w:rsidRPr="000F6A96" w:rsidRDefault="00C6305C" w:rsidP="00C6305C">
            <w:pPr>
              <w:spacing w:before="120" w:after="120"/>
              <w:ind w:left="619" w:hanging="619"/>
              <w:contextualSpacing/>
              <w:rPr>
                <w:rFonts w:ascii="Arial" w:hAnsi="Arial" w:cs="Arial"/>
                <w:color w:val="000000"/>
                <w:sz w:val="20"/>
                <w:szCs w:val="20"/>
              </w:rPr>
            </w:pPr>
            <w:r w:rsidRPr="000F6A96">
              <w:rPr>
                <w:rFonts w:ascii="Arial" w:hAnsi="Arial" w:cs="Arial"/>
                <w:color w:val="000000"/>
                <w:sz w:val="20"/>
                <w:szCs w:val="20"/>
              </w:rPr>
              <w:t>7.3 Access to view datasets.</w:t>
            </w:r>
          </w:p>
          <w:p w14:paraId="3EAC00CD" w14:textId="77777777" w:rsidR="00C6305C" w:rsidRPr="000F6A96" w:rsidRDefault="00C6305C" w:rsidP="00C6305C">
            <w:pPr>
              <w:spacing w:before="120" w:after="120"/>
              <w:ind w:left="619" w:hanging="619"/>
              <w:contextualSpacing/>
              <w:rPr>
                <w:rFonts w:ascii="Arial" w:hAnsi="Arial" w:cs="Arial"/>
                <w:color w:val="000000"/>
                <w:sz w:val="20"/>
                <w:szCs w:val="20"/>
              </w:rPr>
            </w:pPr>
            <w:r w:rsidRPr="000F6A96">
              <w:rPr>
                <w:rFonts w:ascii="Arial" w:hAnsi="Arial" w:cs="Arial"/>
                <w:color w:val="000000"/>
                <w:sz w:val="20"/>
                <w:szCs w:val="20"/>
              </w:rPr>
              <w:t xml:space="preserve">7.4 Access to view the index. </w:t>
            </w:r>
          </w:p>
          <w:p w14:paraId="2D1817A6" w14:textId="3EEFA3C4" w:rsidR="00C6305C" w:rsidRPr="000F6A96" w:rsidRDefault="00C6305C" w:rsidP="00C6305C">
            <w:pPr>
              <w:spacing w:before="120" w:after="120"/>
              <w:ind w:left="619" w:hanging="619"/>
              <w:contextualSpacing/>
              <w:rPr>
                <w:rFonts w:ascii="Arial" w:hAnsi="Arial" w:cs="Arial"/>
                <w:sz w:val="20"/>
                <w:szCs w:val="20"/>
              </w:rPr>
            </w:pPr>
          </w:p>
        </w:tc>
      </w:tr>
    </w:tbl>
    <w:p w14:paraId="5DFC21AB" w14:textId="36C05FCD" w:rsidR="005B4562" w:rsidRDefault="005B4562" w:rsidP="00D00A6D">
      <w:pPr>
        <w:spacing w:after="80"/>
        <w:ind w:left="270"/>
        <w:rPr>
          <w:color w:val="000000"/>
          <w:sz w:val="22"/>
        </w:rPr>
      </w:pPr>
    </w:p>
    <w:p w14:paraId="05B01777" w14:textId="5B2D18CA" w:rsidR="00F044FC" w:rsidRPr="00D85688" w:rsidRDefault="00DE082A" w:rsidP="00D85688">
      <w:pPr>
        <w:pStyle w:val="Heading2"/>
        <w:spacing w:before="360"/>
        <w:rPr>
          <w:rStyle w:val="Strong"/>
          <w:rFonts w:ascii="Arial" w:hAnsi="Arial" w:cs="Arial"/>
          <w:b w:val="0"/>
          <w:color w:val="2377BC"/>
          <w:sz w:val="22"/>
          <w:szCs w:val="22"/>
        </w:rPr>
      </w:pPr>
      <w:r>
        <w:rPr>
          <w:rStyle w:val="Strong"/>
          <w:rFonts w:ascii="Arial" w:hAnsi="Arial" w:cs="Arial"/>
          <w:b w:val="0"/>
          <w:color w:val="2377BC"/>
          <w:sz w:val="22"/>
          <w:szCs w:val="22"/>
        </w:rPr>
        <w:br w:type="column"/>
      </w:r>
      <w:r w:rsidR="00F044FC" w:rsidRPr="00D85688">
        <w:rPr>
          <w:rStyle w:val="Strong"/>
          <w:rFonts w:ascii="Arial" w:hAnsi="Arial" w:cs="Arial"/>
          <w:b w:val="0"/>
          <w:color w:val="2377BC"/>
          <w:sz w:val="22"/>
          <w:szCs w:val="22"/>
        </w:rPr>
        <w:lastRenderedPageBreak/>
        <w:t xml:space="preserve">4.0 Technical Requirements </w:t>
      </w:r>
      <w:r w:rsidR="00D85688">
        <w:rPr>
          <w:rStyle w:val="Strong"/>
          <w:rFonts w:ascii="Arial" w:hAnsi="Arial" w:cs="Arial"/>
          <w:b w:val="0"/>
          <w:color w:val="2377BC"/>
          <w:sz w:val="22"/>
          <w:szCs w:val="22"/>
        </w:rPr>
        <w:t>______________________________________________________</w:t>
      </w:r>
    </w:p>
    <w:p w14:paraId="631C6AC9" w14:textId="672E7AF0" w:rsidR="00F2455D" w:rsidRDefault="00F2455D" w:rsidP="00D85688">
      <w:pPr>
        <w:spacing w:before="240" w:line="276" w:lineRule="auto"/>
        <w:ind w:right="-144"/>
        <w:rPr>
          <w:rFonts w:ascii="Arial" w:hAnsi="Arial" w:cs="Arial"/>
          <w:color w:val="404040" w:themeColor="text1" w:themeTint="BF"/>
          <w:sz w:val="22"/>
          <w:szCs w:val="20"/>
        </w:rPr>
      </w:pPr>
      <w:r w:rsidRPr="00D85688">
        <w:rPr>
          <w:rFonts w:ascii="Arial" w:hAnsi="Arial" w:cs="Arial"/>
          <w:color w:val="404040" w:themeColor="text1" w:themeTint="BF"/>
          <w:sz w:val="22"/>
          <w:szCs w:val="20"/>
        </w:rPr>
        <w:t xml:space="preserve">These technical requirements will help to guide the selection and evaluation of </w:t>
      </w:r>
      <w:r w:rsidR="0018623C" w:rsidRPr="00D85688">
        <w:rPr>
          <w:rFonts w:ascii="Arial" w:hAnsi="Arial" w:cs="Arial"/>
          <w:color w:val="404040" w:themeColor="text1" w:themeTint="BF"/>
          <w:sz w:val="22"/>
          <w:szCs w:val="20"/>
        </w:rPr>
        <w:t xml:space="preserve">available </w:t>
      </w:r>
      <w:r w:rsidRPr="00D85688">
        <w:rPr>
          <w:rFonts w:ascii="Arial" w:hAnsi="Arial" w:cs="Arial"/>
          <w:color w:val="404040" w:themeColor="text1" w:themeTint="BF"/>
          <w:sz w:val="22"/>
          <w:szCs w:val="20"/>
        </w:rPr>
        <w:t>solutions. They describe the technical aspects such as functionality, architecture</w:t>
      </w:r>
      <w:r w:rsidR="0018623C" w:rsidRPr="00D85688">
        <w:rPr>
          <w:rFonts w:ascii="Arial" w:hAnsi="Arial" w:cs="Arial"/>
          <w:color w:val="404040" w:themeColor="text1" w:themeTint="BF"/>
          <w:sz w:val="22"/>
          <w:szCs w:val="20"/>
        </w:rPr>
        <w:t>,</w:t>
      </w:r>
      <w:r w:rsidRPr="00D85688">
        <w:rPr>
          <w:rFonts w:ascii="Arial" w:hAnsi="Arial" w:cs="Arial"/>
          <w:color w:val="404040" w:themeColor="text1" w:themeTint="BF"/>
          <w:sz w:val="22"/>
          <w:szCs w:val="20"/>
        </w:rPr>
        <w:t xml:space="preserve"> and how the system needs to perform.</w:t>
      </w:r>
    </w:p>
    <w:p w14:paraId="733FBDC4" w14:textId="77777777" w:rsidR="00AF4ADC" w:rsidRDefault="00AF4ADC" w:rsidP="00AF4ADC">
      <w:pPr>
        <w:spacing w:after="80"/>
        <w:ind w:left="270"/>
        <w:rPr>
          <w:rFonts w:ascii="Arial" w:hAnsi="Arial" w:cs="Arial"/>
          <w:color w:val="404040" w:themeColor="text1" w:themeTint="BF"/>
          <w:sz w:val="22"/>
        </w:rPr>
      </w:pPr>
    </w:p>
    <w:p w14:paraId="2FC6A8A0" w14:textId="267D6379" w:rsidR="00AF4ADC" w:rsidRPr="00B7561E" w:rsidRDefault="00AF4ADC" w:rsidP="00AF4ADC">
      <w:pPr>
        <w:spacing w:before="240" w:line="276" w:lineRule="auto"/>
        <w:ind w:right="-144"/>
        <w:rPr>
          <w:rFonts w:ascii="Arial" w:hAnsi="Arial" w:cs="Arial"/>
          <w:color w:val="404040" w:themeColor="text1" w:themeTint="BF"/>
          <w:sz w:val="22"/>
        </w:rPr>
      </w:pPr>
      <w:r w:rsidRPr="00B7561E">
        <w:rPr>
          <w:rFonts w:ascii="Arial" w:hAnsi="Arial" w:cs="Arial"/>
          <w:color w:val="404040" w:themeColor="text1" w:themeTint="BF"/>
          <w:sz w:val="22"/>
        </w:rPr>
        <w:t xml:space="preserve">List of </w:t>
      </w:r>
      <w:r>
        <w:rPr>
          <w:rFonts w:ascii="Arial" w:hAnsi="Arial" w:cs="Arial"/>
          <w:color w:val="404040" w:themeColor="text1" w:themeTint="BF"/>
          <w:sz w:val="22"/>
        </w:rPr>
        <w:t>Technical</w:t>
      </w:r>
      <w:r w:rsidRPr="00B7561E">
        <w:rPr>
          <w:rFonts w:ascii="Arial" w:hAnsi="Arial" w:cs="Arial"/>
          <w:color w:val="404040" w:themeColor="text1" w:themeTint="BF"/>
          <w:sz w:val="22"/>
        </w:rPr>
        <w:t xml:space="preserve"> Requirements</w:t>
      </w:r>
    </w:p>
    <w:p w14:paraId="36D3FDE9" w14:textId="2DD0F317" w:rsidR="00DA3430" w:rsidRDefault="00DA3430" w:rsidP="00D00A6D">
      <w:pPr>
        <w:spacing w:after="160" w:line="259" w:lineRule="auto"/>
        <w:rPr>
          <w:color w:val="595959" w:themeColor="text1" w:themeTint="A6"/>
          <w:sz w:val="22"/>
        </w:rPr>
      </w:pPr>
    </w:p>
    <w:tbl>
      <w:tblPr>
        <w:tblStyle w:val="TableGrid"/>
        <w:tblW w:w="9090" w:type="dxa"/>
        <w:tblInd w:w="275" w:type="dxa"/>
        <w:tblLook w:val="04A0" w:firstRow="1" w:lastRow="0" w:firstColumn="1" w:lastColumn="0" w:noHBand="0" w:noVBand="1"/>
      </w:tblPr>
      <w:tblGrid>
        <w:gridCol w:w="1880"/>
        <w:gridCol w:w="7210"/>
      </w:tblGrid>
      <w:tr w:rsidR="00A35BD1" w:rsidRPr="00A35B66" w14:paraId="036C8E72" w14:textId="77777777" w:rsidTr="00A35BD1">
        <w:tc>
          <w:tcPr>
            <w:tcW w:w="1880" w:type="dxa"/>
            <w:shd w:val="clear" w:color="auto" w:fill="006EB7"/>
          </w:tcPr>
          <w:p w14:paraId="654ACBB0" w14:textId="77777777" w:rsidR="00A35BD1" w:rsidRPr="00A35B66" w:rsidRDefault="00A35BD1" w:rsidP="000D05C4">
            <w:pPr>
              <w:spacing w:before="80" w:after="80"/>
              <w:rPr>
                <w:rFonts w:ascii="Arial" w:hAnsi="Arial" w:cs="Arial"/>
                <w:color w:val="FFFFFF" w:themeColor="background1"/>
                <w:sz w:val="20"/>
                <w:szCs w:val="20"/>
              </w:rPr>
            </w:pPr>
            <w:r>
              <w:rPr>
                <w:rFonts w:ascii="Arial" w:hAnsi="Arial" w:cs="Arial"/>
                <w:color w:val="FFFFFF" w:themeColor="background1"/>
                <w:sz w:val="20"/>
                <w:szCs w:val="20"/>
              </w:rPr>
              <w:t>Requirement</w:t>
            </w:r>
          </w:p>
        </w:tc>
        <w:tc>
          <w:tcPr>
            <w:tcW w:w="7210" w:type="dxa"/>
            <w:shd w:val="clear" w:color="auto" w:fill="006EB7"/>
          </w:tcPr>
          <w:p w14:paraId="01751328" w14:textId="77777777" w:rsidR="00A35BD1" w:rsidRPr="00A35B66" w:rsidRDefault="00A35BD1" w:rsidP="000D05C4">
            <w:pPr>
              <w:spacing w:before="80" w:after="80"/>
              <w:rPr>
                <w:rFonts w:ascii="Arial" w:hAnsi="Arial" w:cs="Arial"/>
                <w:color w:val="FFFFFF" w:themeColor="background1"/>
                <w:sz w:val="20"/>
                <w:szCs w:val="20"/>
              </w:rPr>
            </w:pPr>
            <w:r w:rsidRPr="00A35B66">
              <w:rPr>
                <w:rFonts w:ascii="Arial" w:hAnsi="Arial" w:cs="Arial"/>
                <w:color w:val="FFFFFF" w:themeColor="background1"/>
                <w:sz w:val="20"/>
                <w:szCs w:val="20"/>
              </w:rPr>
              <w:t>Description</w:t>
            </w:r>
          </w:p>
        </w:tc>
      </w:tr>
      <w:tr w:rsidR="00A35BD1" w:rsidRPr="000F6A96" w14:paraId="5ECF8D40" w14:textId="77777777" w:rsidTr="000F6A96">
        <w:trPr>
          <w:trHeight w:val="872"/>
        </w:trPr>
        <w:tc>
          <w:tcPr>
            <w:tcW w:w="1880" w:type="dxa"/>
          </w:tcPr>
          <w:p w14:paraId="76A165A2" w14:textId="0D3B6D24" w:rsidR="00A35BD1" w:rsidRPr="000F6A96" w:rsidRDefault="000F6A96" w:rsidP="000F6A96">
            <w:pPr>
              <w:pStyle w:val="ListParagraph"/>
              <w:spacing w:before="160" w:after="80"/>
              <w:ind w:left="259" w:hanging="187"/>
              <w:rPr>
                <w:rFonts w:ascii="Arial" w:hAnsi="Arial" w:cs="Arial"/>
                <w:sz w:val="20"/>
                <w:szCs w:val="20"/>
              </w:rPr>
            </w:pPr>
            <w:r w:rsidRPr="000F6A96">
              <w:rPr>
                <w:rFonts w:ascii="Arial" w:hAnsi="Arial" w:cs="Arial"/>
                <w:sz w:val="20"/>
                <w:szCs w:val="20"/>
              </w:rPr>
              <w:t>1.</w:t>
            </w:r>
            <w:r w:rsidR="002E770F" w:rsidRPr="000F6A96">
              <w:rPr>
                <w:rFonts w:ascii="Arial" w:hAnsi="Arial" w:cs="Arial"/>
                <w:sz w:val="20"/>
                <w:szCs w:val="20"/>
              </w:rPr>
              <w:t>ETL Streaming Data Feed</w:t>
            </w:r>
          </w:p>
        </w:tc>
        <w:tc>
          <w:tcPr>
            <w:tcW w:w="7210" w:type="dxa"/>
          </w:tcPr>
          <w:p w14:paraId="608B65DC" w14:textId="793E9329" w:rsidR="00A35BD1" w:rsidRPr="000F6A96" w:rsidRDefault="002E770F" w:rsidP="004C7205">
            <w:pPr>
              <w:spacing w:beforeLines="80" w:before="192" w:after="120" w:line="240" w:lineRule="exact"/>
              <w:ind w:left="158"/>
              <w:rPr>
                <w:rFonts w:ascii="Arial" w:hAnsi="Arial" w:cs="Arial"/>
                <w:color w:val="000000"/>
                <w:sz w:val="20"/>
                <w:szCs w:val="20"/>
              </w:rPr>
            </w:pPr>
            <w:r w:rsidRPr="000F6A96">
              <w:rPr>
                <w:rFonts w:ascii="Arial" w:hAnsi="Arial" w:cs="Arial"/>
                <w:color w:val="000000"/>
                <w:sz w:val="20"/>
                <w:szCs w:val="20"/>
              </w:rPr>
              <w:t>The solution should be able to ingest data from streaming sources (e.g., APIs).</w:t>
            </w:r>
          </w:p>
        </w:tc>
      </w:tr>
      <w:tr w:rsidR="00A35BD1" w:rsidRPr="000F6A96" w14:paraId="27304C8F" w14:textId="77777777" w:rsidTr="004C7205">
        <w:trPr>
          <w:trHeight w:val="1007"/>
        </w:trPr>
        <w:tc>
          <w:tcPr>
            <w:tcW w:w="1880" w:type="dxa"/>
          </w:tcPr>
          <w:p w14:paraId="5B6AB268" w14:textId="69ADE1D5" w:rsidR="00A35BD1" w:rsidRPr="000F6A96" w:rsidRDefault="00A35BD1" w:rsidP="000F6A96">
            <w:pPr>
              <w:pStyle w:val="ListParagraph"/>
              <w:spacing w:before="160" w:after="80"/>
              <w:ind w:left="259" w:hanging="187"/>
              <w:rPr>
                <w:rFonts w:ascii="Arial" w:hAnsi="Arial" w:cs="Arial"/>
                <w:sz w:val="20"/>
                <w:szCs w:val="20"/>
              </w:rPr>
            </w:pPr>
            <w:r w:rsidRPr="000F6A96">
              <w:rPr>
                <w:rFonts w:ascii="Arial" w:hAnsi="Arial" w:cs="Arial"/>
                <w:sz w:val="20"/>
                <w:szCs w:val="20"/>
              </w:rPr>
              <w:t>2.</w:t>
            </w:r>
            <w:r w:rsidRPr="000F6A96">
              <w:rPr>
                <w:rFonts w:ascii="Arial" w:hAnsi="Arial" w:cs="Arial"/>
                <w:color w:val="000000"/>
                <w:sz w:val="20"/>
                <w:szCs w:val="20"/>
              </w:rPr>
              <w:t xml:space="preserve"> </w:t>
            </w:r>
            <w:r w:rsidR="000F6A96" w:rsidRPr="000F6A96">
              <w:rPr>
                <w:rFonts w:ascii="Arial" w:hAnsi="Arial" w:cs="Arial"/>
                <w:color w:val="000000"/>
                <w:sz w:val="20"/>
                <w:szCs w:val="20"/>
              </w:rPr>
              <w:t xml:space="preserve">ETL </w:t>
            </w:r>
            <w:r w:rsidR="000F6A96">
              <w:rPr>
                <w:rFonts w:ascii="Arial" w:hAnsi="Arial" w:cs="Arial"/>
                <w:color w:val="000000"/>
                <w:sz w:val="20"/>
                <w:szCs w:val="20"/>
              </w:rPr>
              <w:t>Digital Data</w:t>
            </w:r>
          </w:p>
        </w:tc>
        <w:tc>
          <w:tcPr>
            <w:tcW w:w="7210" w:type="dxa"/>
          </w:tcPr>
          <w:p w14:paraId="06D7FDCD" w14:textId="77A6CBC4" w:rsidR="00A35BD1" w:rsidRPr="000F6A96" w:rsidRDefault="000F6A96" w:rsidP="004C7205">
            <w:pPr>
              <w:spacing w:beforeLines="80" w:before="192" w:after="120" w:line="240" w:lineRule="exact"/>
              <w:ind w:left="162"/>
              <w:rPr>
                <w:rFonts w:ascii="Arial" w:hAnsi="Arial" w:cs="Arial"/>
                <w:color w:val="000000"/>
                <w:sz w:val="20"/>
                <w:szCs w:val="20"/>
              </w:rPr>
            </w:pPr>
            <w:r w:rsidRPr="000F6A96">
              <w:rPr>
                <w:rFonts w:ascii="Arial" w:hAnsi="Arial" w:cs="Arial"/>
                <w:color w:val="000000"/>
                <w:sz w:val="20"/>
                <w:szCs w:val="20"/>
              </w:rPr>
              <w:t>Recognize and ingest a variety of digital data formats, including (but not limited to) excel and database sources (SQL, etc.), PDF, image files, diagnostic test results, and others.</w:t>
            </w:r>
          </w:p>
        </w:tc>
      </w:tr>
      <w:tr w:rsidR="004C7205" w:rsidRPr="000F6A96" w14:paraId="15A300B7" w14:textId="77777777" w:rsidTr="004C7205">
        <w:trPr>
          <w:trHeight w:val="1007"/>
        </w:trPr>
        <w:tc>
          <w:tcPr>
            <w:tcW w:w="1880" w:type="dxa"/>
          </w:tcPr>
          <w:p w14:paraId="2DC3CEB5" w14:textId="58062984" w:rsidR="004C7205" w:rsidRPr="000F6A96" w:rsidRDefault="004C7205" w:rsidP="005B0E1B">
            <w:pPr>
              <w:pStyle w:val="ListParagraph"/>
              <w:spacing w:before="160" w:after="80"/>
              <w:ind w:left="259" w:hanging="187"/>
              <w:rPr>
                <w:rFonts w:ascii="Arial" w:hAnsi="Arial" w:cs="Arial"/>
                <w:sz w:val="20"/>
                <w:szCs w:val="20"/>
              </w:rPr>
            </w:pPr>
            <w:r w:rsidRPr="000F6A96">
              <w:rPr>
                <w:rFonts w:ascii="Arial" w:hAnsi="Arial" w:cs="Arial"/>
                <w:sz w:val="20"/>
                <w:szCs w:val="20"/>
              </w:rPr>
              <w:t>3.</w:t>
            </w:r>
            <w:r w:rsidR="005B0E1B">
              <w:rPr>
                <w:rFonts w:ascii="Arial" w:hAnsi="Arial" w:cs="Arial"/>
                <w:sz w:val="20"/>
                <w:szCs w:val="20"/>
              </w:rPr>
              <w:t xml:space="preserve"> Data Conversion</w:t>
            </w:r>
          </w:p>
        </w:tc>
        <w:tc>
          <w:tcPr>
            <w:tcW w:w="7210" w:type="dxa"/>
          </w:tcPr>
          <w:p w14:paraId="4BDDC387" w14:textId="0C283516" w:rsidR="004C7205" w:rsidRPr="000F6A96" w:rsidRDefault="005B0E1B" w:rsidP="005B0E1B">
            <w:pPr>
              <w:spacing w:beforeLines="80" w:before="192" w:after="120" w:line="240" w:lineRule="exact"/>
              <w:ind w:left="162"/>
              <w:rPr>
                <w:rFonts w:asciiTheme="minorHAnsi" w:hAnsiTheme="minorHAnsi" w:cstheme="minorHAnsi"/>
                <w:color w:val="000000"/>
                <w:sz w:val="20"/>
                <w:szCs w:val="20"/>
              </w:rPr>
            </w:pPr>
            <w:r>
              <w:rPr>
                <w:rFonts w:asciiTheme="minorHAnsi" w:hAnsiTheme="minorHAnsi" w:cstheme="minorHAnsi"/>
                <w:color w:val="000000"/>
                <w:sz w:val="22"/>
                <w:szCs w:val="22"/>
              </w:rPr>
              <w:t>Scan or Convert non-digital data formats into digital formats. This requirements is necessary to inventory, index and make the datasets searchable.</w:t>
            </w:r>
          </w:p>
        </w:tc>
      </w:tr>
      <w:tr w:rsidR="00803E49" w:rsidRPr="002C46B3" w14:paraId="75565C41" w14:textId="77777777" w:rsidTr="004C7205">
        <w:trPr>
          <w:trHeight w:val="1007"/>
        </w:trPr>
        <w:tc>
          <w:tcPr>
            <w:tcW w:w="1880" w:type="dxa"/>
          </w:tcPr>
          <w:p w14:paraId="2728B0CA" w14:textId="3D10950D" w:rsidR="00803E49" w:rsidRPr="002C46B3" w:rsidRDefault="00803E49" w:rsidP="00803E49">
            <w:pPr>
              <w:pStyle w:val="ListParagraph"/>
              <w:spacing w:before="160" w:after="80"/>
              <w:ind w:left="259" w:hanging="187"/>
              <w:rPr>
                <w:rFonts w:ascii="Arial" w:hAnsi="Arial" w:cs="Arial"/>
                <w:sz w:val="20"/>
                <w:szCs w:val="20"/>
              </w:rPr>
            </w:pPr>
            <w:r w:rsidRPr="002C46B3">
              <w:rPr>
                <w:rFonts w:ascii="Arial" w:hAnsi="Arial" w:cs="Arial"/>
                <w:sz w:val="20"/>
                <w:szCs w:val="20"/>
              </w:rPr>
              <w:t>4.</w:t>
            </w:r>
            <w:r w:rsidR="002C46B3" w:rsidRPr="002C46B3">
              <w:rPr>
                <w:rFonts w:ascii="Arial" w:hAnsi="Arial" w:cs="Arial"/>
                <w:color w:val="000000"/>
                <w:sz w:val="20"/>
                <w:szCs w:val="20"/>
              </w:rPr>
              <w:t xml:space="preserve"> </w:t>
            </w:r>
            <w:r w:rsidR="00AC30BE">
              <w:rPr>
                <w:rFonts w:ascii="Arial" w:hAnsi="Arial" w:cs="Arial"/>
                <w:color w:val="000000"/>
                <w:sz w:val="20"/>
                <w:szCs w:val="20"/>
              </w:rPr>
              <w:t>Data S</w:t>
            </w:r>
            <w:r w:rsidR="002C46B3" w:rsidRPr="002C46B3">
              <w:rPr>
                <w:rFonts w:ascii="Arial" w:hAnsi="Arial" w:cs="Arial"/>
                <w:color w:val="000000"/>
                <w:sz w:val="20"/>
                <w:szCs w:val="20"/>
              </w:rPr>
              <w:t>chema</w:t>
            </w:r>
          </w:p>
        </w:tc>
        <w:tc>
          <w:tcPr>
            <w:tcW w:w="7210" w:type="dxa"/>
          </w:tcPr>
          <w:p w14:paraId="76A1BA83" w14:textId="77777777" w:rsidR="002C46B3" w:rsidRDefault="002C46B3" w:rsidP="002C46B3">
            <w:pPr>
              <w:spacing w:beforeLines="80" w:before="192" w:after="120" w:line="240" w:lineRule="exact"/>
              <w:ind w:left="162"/>
              <w:rPr>
                <w:rFonts w:ascii="Arial" w:hAnsi="Arial" w:cs="Arial"/>
                <w:color w:val="000000"/>
                <w:sz w:val="20"/>
                <w:szCs w:val="20"/>
              </w:rPr>
            </w:pPr>
            <w:r>
              <w:rPr>
                <w:rFonts w:ascii="Arial" w:hAnsi="Arial" w:cs="Arial"/>
                <w:color w:val="000000"/>
                <w:sz w:val="20"/>
                <w:szCs w:val="20"/>
              </w:rPr>
              <w:t>Include a schema building tool and schema</w:t>
            </w:r>
            <w:r w:rsidR="00803E49" w:rsidRPr="002C46B3">
              <w:rPr>
                <w:rFonts w:ascii="Arial" w:hAnsi="Arial" w:cs="Arial"/>
                <w:color w:val="000000"/>
                <w:sz w:val="20"/>
                <w:szCs w:val="20"/>
              </w:rPr>
              <w:t xml:space="preserve"> templates</w:t>
            </w:r>
            <w:r>
              <w:rPr>
                <w:rFonts w:ascii="Arial" w:hAnsi="Arial" w:cs="Arial"/>
                <w:color w:val="000000"/>
                <w:sz w:val="20"/>
                <w:szCs w:val="20"/>
              </w:rPr>
              <w:t xml:space="preserve">. </w:t>
            </w:r>
          </w:p>
          <w:p w14:paraId="5F12F538" w14:textId="57BE94ED" w:rsidR="00803E49" w:rsidRPr="002C46B3" w:rsidRDefault="002C46B3" w:rsidP="002C46B3">
            <w:pPr>
              <w:spacing w:beforeLines="80" w:before="192" w:after="120" w:line="240" w:lineRule="exact"/>
              <w:ind w:left="162"/>
              <w:rPr>
                <w:rFonts w:ascii="Arial" w:hAnsi="Arial" w:cs="Arial"/>
                <w:color w:val="000000"/>
                <w:sz w:val="20"/>
                <w:szCs w:val="20"/>
              </w:rPr>
            </w:pPr>
            <w:r>
              <w:rPr>
                <w:rFonts w:ascii="Arial" w:hAnsi="Arial" w:cs="Arial"/>
                <w:color w:val="000000"/>
                <w:sz w:val="20"/>
                <w:szCs w:val="20"/>
              </w:rPr>
              <w:t>Facilitate organizing datasets</w:t>
            </w:r>
            <w:r w:rsidR="00803E49" w:rsidRPr="002C46B3">
              <w:rPr>
                <w:rFonts w:ascii="Arial" w:hAnsi="Arial" w:cs="Arial"/>
                <w:color w:val="000000"/>
                <w:sz w:val="20"/>
                <w:szCs w:val="20"/>
              </w:rPr>
              <w:t xml:space="preserve"> </w:t>
            </w:r>
            <w:r>
              <w:rPr>
                <w:rFonts w:ascii="Arial" w:hAnsi="Arial" w:cs="Arial"/>
                <w:color w:val="000000"/>
                <w:sz w:val="20"/>
                <w:szCs w:val="20"/>
              </w:rPr>
              <w:t>and creating a structure that makes sense for search and retrieval of information</w:t>
            </w:r>
            <w:r w:rsidR="00803E49" w:rsidRPr="002C46B3">
              <w:rPr>
                <w:rFonts w:ascii="Arial" w:hAnsi="Arial" w:cs="Arial"/>
                <w:color w:val="000000"/>
                <w:sz w:val="20"/>
                <w:szCs w:val="20"/>
              </w:rPr>
              <w:t>.</w:t>
            </w:r>
          </w:p>
        </w:tc>
      </w:tr>
      <w:tr w:rsidR="00803E49" w:rsidRPr="000F6A96" w14:paraId="14B54E81" w14:textId="77777777" w:rsidTr="00A02F08">
        <w:trPr>
          <w:trHeight w:val="809"/>
        </w:trPr>
        <w:tc>
          <w:tcPr>
            <w:tcW w:w="1880" w:type="dxa"/>
          </w:tcPr>
          <w:p w14:paraId="6CDD0C05" w14:textId="1C34974F" w:rsidR="00803E49" w:rsidRPr="000F6A96" w:rsidRDefault="00803E49" w:rsidP="00803E49">
            <w:pPr>
              <w:pStyle w:val="ListParagraph"/>
              <w:spacing w:before="160" w:after="80"/>
              <w:ind w:left="259" w:hanging="187"/>
              <w:rPr>
                <w:rFonts w:ascii="Arial" w:hAnsi="Arial" w:cs="Arial"/>
                <w:sz w:val="20"/>
                <w:szCs w:val="20"/>
              </w:rPr>
            </w:pPr>
            <w:r w:rsidRPr="000F6A96">
              <w:rPr>
                <w:rFonts w:ascii="Arial" w:hAnsi="Arial" w:cs="Arial"/>
                <w:sz w:val="20"/>
                <w:szCs w:val="20"/>
              </w:rPr>
              <w:t>5.</w:t>
            </w:r>
            <w:r w:rsidR="00AC30BE">
              <w:rPr>
                <w:rFonts w:ascii="Arial" w:hAnsi="Arial" w:cs="Arial"/>
                <w:sz w:val="20"/>
                <w:szCs w:val="20"/>
              </w:rPr>
              <w:t>Data Organization</w:t>
            </w:r>
          </w:p>
        </w:tc>
        <w:tc>
          <w:tcPr>
            <w:tcW w:w="7210" w:type="dxa"/>
          </w:tcPr>
          <w:p w14:paraId="7722FF9E" w14:textId="65916F6B" w:rsidR="00803E49" w:rsidRPr="000F6A96" w:rsidRDefault="00385FCF" w:rsidP="00803E49">
            <w:pPr>
              <w:spacing w:beforeLines="80" w:before="192" w:after="120" w:line="240" w:lineRule="exact"/>
              <w:ind w:left="162"/>
              <w:rPr>
                <w:rFonts w:asciiTheme="minorHAnsi" w:hAnsiTheme="minorHAnsi" w:cstheme="minorHAnsi"/>
                <w:color w:val="000000"/>
                <w:sz w:val="20"/>
                <w:szCs w:val="20"/>
              </w:rPr>
            </w:pPr>
            <w:r>
              <w:rPr>
                <w:rFonts w:asciiTheme="minorHAnsi" w:hAnsiTheme="minorHAnsi" w:cstheme="minorHAnsi"/>
                <w:color w:val="000000"/>
                <w:sz w:val="22"/>
                <w:szCs w:val="22"/>
              </w:rPr>
              <w:t>Facilitates creating</w:t>
            </w:r>
            <w:r w:rsidR="00803E49">
              <w:rPr>
                <w:rFonts w:asciiTheme="minorHAnsi" w:hAnsiTheme="minorHAnsi" w:cstheme="minorHAnsi"/>
                <w:color w:val="000000"/>
                <w:sz w:val="22"/>
                <w:szCs w:val="22"/>
              </w:rPr>
              <w:t xml:space="preserve"> a Master Data List.</w:t>
            </w:r>
            <w:r>
              <w:rPr>
                <w:rFonts w:asciiTheme="minorHAnsi" w:hAnsiTheme="minorHAnsi" w:cstheme="minorHAnsi"/>
                <w:color w:val="000000"/>
                <w:sz w:val="22"/>
                <w:szCs w:val="22"/>
              </w:rPr>
              <w:t xml:space="preserve"> List must be digital and easy to use and updates automatically as new datasets are extracted and stored.</w:t>
            </w:r>
            <w:r w:rsidR="00803E49">
              <w:rPr>
                <w:rFonts w:asciiTheme="minorHAnsi" w:hAnsiTheme="minorHAnsi" w:cstheme="minorHAnsi"/>
                <w:color w:val="000000"/>
                <w:sz w:val="22"/>
                <w:szCs w:val="22"/>
              </w:rPr>
              <w:t xml:space="preserve"> </w:t>
            </w:r>
          </w:p>
        </w:tc>
      </w:tr>
      <w:tr w:rsidR="00803E49" w:rsidRPr="000F6A96" w14:paraId="6D2845DD" w14:textId="77777777" w:rsidTr="00A02F08">
        <w:trPr>
          <w:trHeight w:val="800"/>
        </w:trPr>
        <w:tc>
          <w:tcPr>
            <w:tcW w:w="1880" w:type="dxa"/>
          </w:tcPr>
          <w:p w14:paraId="15BDD44C" w14:textId="4032D908" w:rsidR="00803E49" w:rsidRPr="000F6A96" w:rsidRDefault="00803E49" w:rsidP="00803E49">
            <w:pPr>
              <w:pStyle w:val="ListParagraph"/>
              <w:spacing w:before="160" w:after="80"/>
              <w:ind w:left="259" w:hanging="187"/>
              <w:rPr>
                <w:rFonts w:ascii="Arial" w:hAnsi="Arial" w:cs="Arial"/>
                <w:sz w:val="20"/>
                <w:szCs w:val="20"/>
              </w:rPr>
            </w:pPr>
            <w:r w:rsidRPr="000F6A96">
              <w:rPr>
                <w:rFonts w:ascii="Arial" w:hAnsi="Arial" w:cs="Arial"/>
                <w:sz w:val="20"/>
                <w:szCs w:val="20"/>
              </w:rPr>
              <w:t>6.</w:t>
            </w:r>
            <w:r w:rsidR="00AC30BE">
              <w:rPr>
                <w:rFonts w:ascii="Arial" w:hAnsi="Arial" w:cs="Arial"/>
                <w:sz w:val="20"/>
                <w:szCs w:val="20"/>
              </w:rPr>
              <w:t>Metadata</w:t>
            </w:r>
          </w:p>
        </w:tc>
        <w:tc>
          <w:tcPr>
            <w:tcW w:w="7210" w:type="dxa"/>
          </w:tcPr>
          <w:p w14:paraId="2E863191" w14:textId="43849B24" w:rsidR="00803E49" w:rsidRPr="00385FCF" w:rsidRDefault="00385FCF" w:rsidP="00385FCF">
            <w:pPr>
              <w:spacing w:beforeLines="80" w:before="192" w:after="120" w:line="240" w:lineRule="exact"/>
              <w:ind w:left="162"/>
              <w:rPr>
                <w:rFonts w:asciiTheme="minorHAnsi" w:hAnsiTheme="minorHAnsi" w:cstheme="minorHAnsi"/>
                <w:color w:val="000000"/>
                <w:sz w:val="22"/>
                <w:szCs w:val="22"/>
              </w:rPr>
            </w:pPr>
            <w:r>
              <w:rPr>
                <w:rFonts w:asciiTheme="minorHAnsi" w:hAnsiTheme="minorHAnsi" w:cstheme="minorHAnsi"/>
                <w:color w:val="000000"/>
                <w:sz w:val="22"/>
                <w:szCs w:val="22"/>
              </w:rPr>
              <w:t>C</w:t>
            </w:r>
            <w:r w:rsidR="00803E49">
              <w:rPr>
                <w:rFonts w:asciiTheme="minorHAnsi" w:hAnsiTheme="minorHAnsi" w:cstheme="minorHAnsi"/>
                <w:color w:val="000000"/>
                <w:sz w:val="22"/>
                <w:szCs w:val="22"/>
              </w:rPr>
              <w:t>apture metadata attributes</w:t>
            </w:r>
            <w:r w:rsidR="002B124D">
              <w:rPr>
                <w:rFonts w:asciiTheme="minorHAnsi" w:hAnsiTheme="minorHAnsi" w:cstheme="minorHAnsi"/>
                <w:color w:val="000000"/>
                <w:sz w:val="22"/>
                <w:szCs w:val="22"/>
              </w:rPr>
              <w:t xml:space="preserve"> automatically, with the editing capabilities</w:t>
            </w:r>
            <w:r>
              <w:rPr>
                <w:rFonts w:asciiTheme="minorHAnsi" w:hAnsiTheme="minorHAnsi" w:cstheme="minorHAnsi"/>
                <w:color w:val="000000"/>
                <w:sz w:val="22"/>
                <w:szCs w:val="22"/>
              </w:rPr>
              <w:t xml:space="preserve">. Able </w:t>
            </w:r>
            <w:r w:rsidR="00803E49">
              <w:rPr>
                <w:rFonts w:asciiTheme="minorHAnsi" w:hAnsiTheme="minorHAnsi" w:cstheme="minorHAnsi"/>
                <w:color w:val="000000"/>
                <w:sz w:val="22"/>
                <w:szCs w:val="22"/>
              </w:rPr>
              <w:t>to add tags and store characterization information.</w:t>
            </w:r>
          </w:p>
        </w:tc>
      </w:tr>
      <w:tr w:rsidR="00803E49" w:rsidRPr="000F6A96" w14:paraId="1B4BAC83" w14:textId="77777777" w:rsidTr="004C7205">
        <w:trPr>
          <w:trHeight w:val="1007"/>
        </w:trPr>
        <w:tc>
          <w:tcPr>
            <w:tcW w:w="1880" w:type="dxa"/>
          </w:tcPr>
          <w:p w14:paraId="30780232" w14:textId="268FD366" w:rsidR="00803E49" w:rsidRPr="000F6A96" w:rsidRDefault="00803E49" w:rsidP="00803E49">
            <w:pPr>
              <w:pStyle w:val="ListParagraph"/>
              <w:spacing w:before="80" w:after="80"/>
              <w:ind w:left="247" w:hanging="180"/>
              <w:rPr>
                <w:rFonts w:ascii="Arial" w:hAnsi="Arial" w:cs="Arial"/>
                <w:sz w:val="20"/>
                <w:szCs w:val="20"/>
              </w:rPr>
            </w:pPr>
            <w:r w:rsidRPr="000F6A96">
              <w:rPr>
                <w:rFonts w:ascii="Arial" w:hAnsi="Arial" w:cs="Arial"/>
                <w:sz w:val="20"/>
                <w:szCs w:val="20"/>
              </w:rPr>
              <w:t>7.</w:t>
            </w:r>
            <w:r w:rsidR="005D7D88">
              <w:rPr>
                <w:rFonts w:ascii="Arial" w:hAnsi="Arial" w:cs="Arial"/>
                <w:sz w:val="20"/>
                <w:szCs w:val="20"/>
              </w:rPr>
              <w:t>Data Relationships</w:t>
            </w:r>
          </w:p>
        </w:tc>
        <w:tc>
          <w:tcPr>
            <w:tcW w:w="7210" w:type="dxa"/>
          </w:tcPr>
          <w:p w14:paraId="06F90BF0" w14:textId="5DB87A0D" w:rsidR="00803E49" w:rsidRPr="000F6A96" w:rsidRDefault="005D7D88" w:rsidP="00803E49">
            <w:pPr>
              <w:spacing w:beforeLines="80" w:before="192" w:after="120" w:line="240" w:lineRule="exact"/>
              <w:ind w:left="162"/>
              <w:rPr>
                <w:rFonts w:asciiTheme="minorHAnsi" w:hAnsiTheme="minorHAnsi" w:cstheme="minorHAnsi"/>
                <w:color w:val="000000"/>
                <w:sz w:val="20"/>
                <w:szCs w:val="20"/>
              </w:rPr>
            </w:pPr>
            <w:r>
              <w:rPr>
                <w:rFonts w:asciiTheme="minorHAnsi" w:hAnsiTheme="minorHAnsi" w:cstheme="minorHAnsi"/>
                <w:color w:val="000000"/>
                <w:sz w:val="22"/>
                <w:szCs w:val="22"/>
              </w:rPr>
              <w:t>Create dataset</w:t>
            </w:r>
            <w:r w:rsidR="00803E49">
              <w:rPr>
                <w:rFonts w:asciiTheme="minorHAnsi" w:hAnsiTheme="minorHAnsi" w:cstheme="minorHAnsi"/>
                <w:color w:val="000000"/>
                <w:sz w:val="22"/>
                <w:szCs w:val="22"/>
              </w:rPr>
              <w:t xml:space="preserve"> linkages between assets across data formats.</w:t>
            </w:r>
            <w:r>
              <w:rPr>
                <w:rFonts w:asciiTheme="minorHAnsi" w:hAnsiTheme="minorHAnsi" w:cstheme="minorHAnsi"/>
                <w:color w:val="000000"/>
                <w:sz w:val="22"/>
                <w:szCs w:val="22"/>
              </w:rPr>
              <w:t xml:space="preserve"> Data is usually associated with other information and those linkages need to be stored and displayed in search results.</w:t>
            </w:r>
          </w:p>
        </w:tc>
      </w:tr>
      <w:tr w:rsidR="00803E49" w:rsidRPr="000F6A96" w14:paraId="32773FB8" w14:textId="77777777" w:rsidTr="00A02F08">
        <w:trPr>
          <w:trHeight w:val="800"/>
        </w:trPr>
        <w:tc>
          <w:tcPr>
            <w:tcW w:w="1880" w:type="dxa"/>
          </w:tcPr>
          <w:p w14:paraId="507D3082" w14:textId="06C89560" w:rsidR="00803E49" w:rsidRPr="000F6A96" w:rsidRDefault="00803E49" w:rsidP="00803E49">
            <w:pPr>
              <w:pStyle w:val="ListParagraph"/>
              <w:spacing w:before="80" w:after="80"/>
              <w:ind w:left="247" w:hanging="180"/>
              <w:rPr>
                <w:rFonts w:ascii="Arial" w:hAnsi="Arial" w:cs="Arial"/>
                <w:sz w:val="20"/>
                <w:szCs w:val="20"/>
              </w:rPr>
            </w:pPr>
            <w:r w:rsidRPr="000F6A96">
              <w:rPr>
                <w:rFonts w:ascii="Arial" w:hAnsi="Arial" w:cs="Arial"/>
                <w:sz w:val="20"/>
                <w:szCs w:val="20"/>
              </w:rPr>
              <w:t>8.</w:t>
            </w:r>
            <w:r w:rsidR="00A02F08">
              <w:rPr>
                <w:rFonts w:ascii="Arial" w:hAnsi="Arial" w:cs="Arial"/>
                <w:sz w:val="20"/>
                <w:szCs w:val="20"/>
              </w:rPr>
              <w:t>Storage</w:t>
            </w:r>
          </w:p>
        </w:tc>
        <w:tc>
          <w:tcPr>
            <w:tcW w:w="7210" w:type="dxa"/>
          </w:tcPr>
          <w:p w14:paraId="6DBACDD4" w14:textId="3A0AF74C" w:rsidR="00803E49" w:rsidRPr="00A02F08" w:rsidRDefault="00A02F08" w:rsidP="00A02F08">
            <w:pPr>
              <w:spacing w:beforeLines="80" w:before="192" w:after="120" w:line="240" w:lineRule="exact"/>
              <w:ind w:left="162"/>
              <w:rPr>
                <w:rFonts w:asciiTheme="minorHAnsi" w:hAnsiTheme="minorHAnsi" w:cstheme="minorHAnsi"/>
                <w:color w:val="000000"/>
                <w:sz w:val="22"/>
                <w:szCs w:val="22"/>
              </w:rPr>
            </w:pPr>
            <w:r>
              <w:rPr>
                <w:rFonts w:asciiTheme="minorHAnsi" w:hAnsiTheme="minorHAnsi" w:cstheme="minorHAnsi"/>
                <w:color w:val="000000"/>
                <w:sz w:val="22"/>
                <w:szCs w:val="22"/>
              </w:rPr>
              <w:t>Provide scalable storage with the ability to add virtual machines or private cloud storage</w:t>
            </w:r>
            <w:r w:rsidR="00803E49">
              <w:rPr>
                <w:rFonts w:asciiTheme="minorHAnsi" w:hAnsiTheme="minorHAnsi" w:cstheme="minorHAnsi"/>
                <w:color w:val="000000"/>
                <w:sz w:val="22"/>
                <w:szCs w:val="22"/>
              </w:rPr>
              <w:t>.</w:t>
            </w:r>
          </w:p>
        </w:tc>
      </w:tr>
      <w:tr w:rsidR="00803E49" w:rsidRPr="000F6A96" w14:paraId="5522E1C9" w14:textId="77777777" w:rsidTr="004C7205">
        <w:trPr>
          <w:trHeight w:val="1007"/>
        </w:trPr>
        <w:tc>
          <w:tcPr>
            <w:tcW w:w="1880" w:type="dxa"/>
          </w:tcPr>
          <w:p w14:paraId="7893C5FF" w14:textId="149A95D8" w:rsidR="00803E49" w:rsidRPr="000F6A96" w:rsidRDefault="00803E49" w:rsidP="00803E49">
            <w:pPr>
              <w:pStyle w:val="ListParagraph"/>
              <w:spacing w:before="80" w:after="80"/>
              <w:ind w:left="247" w:hanging="180"/>
              <w:rPr>
                <w:rFonts w:ascii="Arial" w:hAnsi="Arial" w:cs="Arial"/>
                <w:sz w:val="20"/>
                <w:szCs w:val="20"/>
              </w:rPr>
            </w:pPr>
            <w:r w:rsidRPr="000F6A96">
              <w:rPr>
                <w:rFonts w:ascii="Arial" w:hAnsi="Arial" w:cs="Arial"/>
                <w:sz w:val="20"/>
                <w:szCs w:val="20"/>
              </w:rPr>
              <w:t>9.</w:t>
            </w:r>
            <w:r w:rsidR="0079071A">
              <w:rPr>
                <w:rFonts w:ascii="Arial" w:hAnsi="Arial" w:cs="Arial"/>
                <w:sz w:val="20"/>
                <w:szCs w:val="20"/>
              </w:rPr>
              <w:t>Staging Environment</w:t>
            </w:r>
          </w:p>
        </w:tc>
        <w:tc>
          <w:tcPr>
            <w:tcW w:w="7210" w:type="dxa"/>
          </w:tcPr>
          <w:p w14:paraId="2D09CD81" w14:textId="40CDB167" w:rsidR="00803E49" w:rsidRDefault="00F00277" w:rsidP="00C92671">
            <w:pPr>
              <w:spacing w:beforeLines="80" w:before="192" w:after="120" w:line="240" w:lineRule="exact"/>
              <w:ind w:left="162"/>
              <w:rPr>
                <w:rFonts w:asciiTheme="minorHAnsi" w:hAnsiTheme="minorHAnsi" w:cstheme="minorHAnsi"/>
                <w:color w:val="000000"/>
                <w:sz w:val="22"/>
                <w:szCs w:val="22"/>
              </w:rPr>
            </w:pPr>
            <w:r>
              <w:rPr>
                <w:rFonts w:asciiTheme="minorHAnsi" w:hAnsiTheme="minorHAnsi" w:cstheme="minorHAnsi"/>
                <w:color w:val="000000"/>
                <w:sz w:val="22"/>
                <w:szCs w:val="22"/>
              </w:rPr>
              <w:t>Provide a</w:t>
            </w:r>
            <w:r w:rsidR="00803E4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location within the software where datasets are scanned for virus and malware before </w:t>
            </w:r>
            <w:r w:rsidR="002B124D">
              <w:rPr>
                <w:rFonts w:asciiTheme="minorHAnsi" w:hAnsiTheme="minorHAnsi" w:cstheme="minorHAnsi"/>
                <w:color w:val="000000"/>
                <w:sz w:val="22"/>
                <w:szCs w:val="22"/>
              </w:rPr>
              <w:t>moving into storage</w:t>
            </w:r>
            <w:r w:rsidR="00803E49">
              <w:rPr>
                <w:rFonts w:asciiTheme="minorHAnsi" w:hAnsiTheme="minorHAnsi" w:cstheme="minorHAnsi"/>
                <w:color w:val="000000"/>
                <w:sz w:val="22"/>
                <w:szCs w:val="22"/>
              </w:rPr>
              <w:t>.</w:t>
            </w:r>
          </w:p>
          <w:p w14:paraId="581FC058" w14:textId="0A20E916" w:rsidR="00803E49" w:rsidRPr="00A02F08" w:rsidRDefault="002B124D" w:rsidP="00A02F08">
            <w:pPr>
              <w:spacing w:beforeLines="80" w:before="192" w:after="120" w:line="240" w:lineRule="exact"/>
              <w:ind w:left="162"/>
              <w:rPr>
                <w:rFonts w:asciiTheme="minorHAnsi" w:hAnsiTheme="minorHAnsi" w:cstheme="minorHAnsi"/>
                <w:color w:val="000000"/>
                <w:sz w:val="22"/>
                <w:szCs w:val="22"/>
              </w:rPr>
            </w:pPr>
            <w:r>
              <w:rPr>
                <w:rFonts w:asciiTheme="minorHAnsi" w:hAnsiTheme="minorHAnsi" w:cstheme="minorHAnsi"/>
                <w:color w:val="000000"/>
                <w:sz w:val="22"/>
                <w:szCs w:val="22"/>
              </w:rPr>
              <w:t xml:space="preserve">Scan needs to occur automatically without the ability to skip this step. </w:t>
            </w:r>
          </w:p>
        </w:tc>
      </w:tr>
    </w:tbl>
    <w:p w14:paraId="6EE5683E" w14:textId="77777777" w:rsidR="007B15EE" w:rsidRDefault="007B15EE">
      <w:pPr>
        <w:sectPr w:rsidR="007B15EE" w:rsidSect="007B15EE">
          <w:footerReference w:type="default" r:id="rId12"/>
          <w:headerReference w:type="first" r:id="rId13"/>
          <w:footerReference w:type="first" r:id="rId14"/>
          <w:pgSz w:w="12240" w:h="15840"/>
          <w:pgMar w:top="1152" w:right="1008" w:bottom="864" w:left="1296" w:header="720" w:footer="720" w:gutter="0"/>
          <w:pgNumType w:start="1"/>
          <w:cols w:space="720"/>
          <w:titlePg/>
          <w:docGrid w:linePitch="360"/>
        </w:sectPr>
      </w:pPr>
    </w:p>
    <w:p w14:paraId="4DB5E176" w14:textId="2D88A9C3" w:rsidR="004174E0" w:rsidRDefault="004174E0">
      <w:r>
        <w:br w:type="page"/>
      </w:r>
    </w:p>
    <w:tbl>
      <w:tblPr>
        <w:tblStyle w:val="TableGrid"/>
        <w:tblW w:w="9090" w:type="dxa"/>
        <w:tblInd w:w="275" w:type="dxa"/>
        <w:tblLook w:val="04A0" w:firstRow="1" w:lastRow="0" w:firstColumn="1" w:lastColumn="0" w:noHBand="0" w:noVBand="1"/>
      </w:tblPr>
      <w:tblGrid>
        <w:gridCol w:w="1880"/>
        <w:gridCol w:w="7210"/>
      </w:tblGrid>
      <w:tr w:rsidR="004174E0" w:rsidRPr="000F6A96" w14:paraId="437EFB40" w14:textId="77777777" w:rsidTr="004174E0">
        <w:trPr>
          <w:trHeight w:val="440"/>
        </w:trPr>
        <w:tc>
          <w:tcPr>
            <w:tcW w:w="1880" w:type="dxa"/>
            <w:shd w:val="clear" w:color="auto" w:fill="006EB7"/>
          </w:tcPr>
          <w:p w14:paraId="69FF8603" w14:textId="424FC6A1" w:rsidR="004174E0" w:rsidRPr="004174E0" w:rsidRDefault="004174E0" w:rsidP="004174E0">
            <w:pPr>
              <w:spacing w:before="80" w:after="80"/>
              <w:rPr>
                <w:rFonts w:ascii="Arial" w:hAnsi="Arial" w:cs="Arial"/>
                <w:color w:val="FFFFFF" w:themeColor="background1"/>
                <w:sz w:val="20"/>
                <w:szCs w:val="20"/>
              </w:rPr>
            </w:pPr>
            <w:r>
              <w:rPr>
                <w:rFonts w:ascii="Arial" w:hAnsi="Arial" w:cs="Arial"/>
                <w:color w:val="FFFFFF" w:themeColor="background1"/>
                <w:sz w:val="20"/>
                <w:szCs w:val="20"/>
              </w:rPr>
              <w:lastRenderedPageBreak/>
              <w:t>Requirement</w:t>
            </w:r>
          </w:p>
        </w:tc>
        <w:tc>
          <w:tcPr>
            <w:tcW w:w="7210" w:type="dxa"/>
            <w:shd w:val="clear" w:color="auto" w:fill="006EB7"/>
          </w:tcPr>
          <w:p w14:paraId="0AC505DF" w14:textId="0983E63C" w:rsidR="004174E0" w:rsidRPr="004174E0" w:rsidRDefault="004174E0" w:rsidP="004174E0">
            <w:pPr>
              <w:spacing w:before="80" w:after="80"/>
              <w:rPr>
                <w:rFonts w:ascii="Arial" w:hAnsi="Arial" w:cs="Arial"/>
                <w:color w:val="FFFFFF" w:themeColor="background1"/>
                <w:sz w:val="20"/>
                <w:szCs w:val="20"/>
              </w:rPr>
            </w:pPr>
            <w:r w:rsidRPr="00A35B66">
              <w:rPr>
                <w:rFonts w:ascii="Arial" w:hAnsi="Arial" w:cs="Arial"/>
                <w:color w:val="FFFFFF" w:themeColor="background1"/>
                <w:sz w:val="20"/>
                <w:szCs w:val="20"/>
              </w:rPr>
              <w:t>Description</w:t>
            </w:r>
          </w:p>
        </w:tc>
      </w:tr>
      <w:tr w:rsidR="00803E49" w:rsidRPr="000F6A96" w14:paraId="1990887E" w14:textId="77777777" w:rsidTr="00A02F08">
        <w:trPr>
          <w:trHeight w:val="710"/>
        </w:trPr>
        <w:tc>
          <w:tcPr>
            <w:tcW w:w="1880" w:type="dxa"/>
          </w:tcPr>
          <w:p w14:paraId="2A228E63" w14:textId="065D8B4E" w:rsidR="00803E49" w:rsidRPr="000F6A96" w:rsidRDefault="00803E49" w:rsidP="00C92671">
            <w:pPr>
              <w:pStyle w:val="ListParagraph"/>
              <w:spacing w:before="160" w:after="80"/>
              <w:ind w:left="332" w:hanging="260"/>
              <w:rPr>
                <w:rFonts w:ascii="Arial" w:hAnsi="Arial" w:cs="Arial"/>
                <w:sz w:val="20"/>
                <w:szCs w:val="20"/>
              </w:rPr>
            </w:pPr>
            <w:r w:rsidRPr="000F6A96">
              <w:rPr>
                <w:rFonts w:ascii="Arial" w:hAnsi="Arial" w:cs="Arial"/>
                <w:sz w:val="20"/>
                <w:szCs w:val="20"/>
              </w:rPr>
              <w:t>11.</w:t>
            </w:r>
            <w:r w:rsidR="00C92671">
              <w:rPr>
                <w:rFonts w:ascii="Arial" w:hAnsi="Arial" w:cs="Arial"/>
                <w:sz w:val="20"/>
                <w:szCs w:val="20"/>
              </w:rPr>
              <w:t>Security</w:t>
            </w:r>
          </w:p>
        </w:tc>
        <w:tc>
          <w:tcPr>
            <w:tcW w:w="7210" w:type="dxa"/>
          </w:tcPr>
          <w:p w14:paraId="346A57A0" w14:textId="34C87600" w:rsidR="00803E49" w:rsidRDefault="00803E49" w:rsidP="00C92671">
            <w:pPr>
              <w:spacing w:beforeLines="80" w:before="192" w:after="120" w:line="240" w:lineRule="exact"/>
              <w:ind w:left="162"/>
              <w:rPr>
                <w:rFonts w:asciiTheme="minorHAnsi" w:hAnsiTheme="minorHAnsi" w:cstheme="minorHAnsi"/>
                <w:color w:val="000000"/>
                <w:sz w:val="22"/>
                <w:szCs w:val="22"/>
              </w:rPr>
            </w:pPr>
            <w:r>
              <w:rPr>
                <w:rFonts w:asciiTheme="minorHAnsi" w:hAnsiTheme="minorHAnsi" w:cstheme="minorHAnsi"/>
                <w:color w:val="000000"/>
                <w:sz w:val="22"/>
                <w:szCs w:val="22"/>
              </w:rPr>
              <w:t>All users must be authenticated</w:t>
            </w:r>
            <w:r w:rsidR="00C92671">
              <w:rPr>
                <w:rFonts w:asciiTheme="minorHAnsi" w:hAnsiTheme="minorHAnsi" w:cstheme="minorHAnsi"/>
                <w:color w:val="000000"/>
                <w:sz w:val="22"/>
                <w:szCs w:val="22"/>
              </w:rPr>
              <w:t xml:space="preserve"> with single sign-on.</w:t>
            </w:r>
          </w:p>
          <w:p w14:paraId="0ABD41C3" w14:textId="4B0FF6DE" w:rsidR="00803E49" w:rsidRPr="00C92671" w:rsidRDefault="00C92671" w:rsidP="00C92671">
            <w:pPr>
              <w:spacing w:beforeLines="80" w:before="192" w:after="120" w:line="240" w:lineRule="exact"/>
              <w:ind w:left="162"/>
              <w:rPr>
                <w:rFonts w:asciiTheme="minorHAnsi" w:hAnsiTheme="minorHAnsi" w:cstheme="minorHAnsi"/>
                <w:color w:val="000000"/>
                <w:sz w:val="22"/>
                <w:szCs w:val="22"/>
              </w:rPr>
            </w:pPr>
            <w:r>
              <w:rPr>
                <w:rFonts w:asciiTheme="minorHAnsi" w:hAnsiTheme="minorHAnsi" w:cstheme="minorHAnsi"/>
                <w:color w:val="000000"/>
                <w:sz w:val="22"/>
                <w:szCs w:val="22"/>
              </w:rPr>
              <w:t>Provide role based permissions to view data, edit data, ETL new data and download stored data.</w:t>
            </w:r>
          </w:p>
        </w:tc>
      </w:tr>
      <w:tr w:rsidR="00803E49" w:rsidRPr="000F6A96" w14:paraId="74FF020B" w14:textId="77777777" w:rsidTr="004C7205">
        <w:trPr>
          <w:trHeight w:val="1007"/>
        </w:trPr>
        <w:tc>
          <w:tcPr>
            <w:tcW w:w="1880" w:type="dxa"/>
          </w:tcPr>
          <w:p w14:paraId="76ABB105" w14:textId="442C2693" w:rsidR="00803E49" w:rsidRPr="000F6A96" w:rsidRDefault="00803E49" w:rsidP="002B124D">
            <w:pPr>
              <w:pStyle w:val="ListParagraph"/>
              <w:spacing w:before="160" w:after="80"/>
              <w:ind w:left="259" w:hanging="187"/>
              <w:rPr>
                <w:rFonts w:ascii="Arial" w:hAnsi="Arial" w:cs="Arial"/>
                <w:sz w:val="20"/>
                <w:szCs w:val="20"/>
              </w:rPr>
            </w:pPr>
            <w:r w:rsidRPr="000F6A96">
              <w:rPr>
                <w:rFonts w:ascii="Arial" w:hAnsi="Arial" w:cs="Arial"/>
                <w:sz w:val="20"/>
                <w:szCs w:val="20"/>
              </w:rPr>
              <w:t>12.</w:t>
            </w:r>
            <w:r w:rsidR="002B124D">
              <w:rPr>
                <w:rFonts w:ascii="Arial" w:hAnsi="Arial" w:cs="Arial"/>
                <w:sz w:val="20"/>
                <w:szCs w:val="20"/>
              </w:rPr>
              <w:t>Audit Trail</w:t>
            </w:r>
          </w:p>
        </w:tc>
        <w:tc>
          <w:tcPr>
            <w:tcW w:w="7210" w:type="dxa"/>
          </w:tcPr>
          <w:p w14:paraId="7510B013" w14:textId="77777777" w:rsidR="00803E49" w:rsidRDefault="002B124D" w:rsidP="002B124D">
            <w:pPr>
              <w:spacing w:beforeLines="80" w:before="192" w:after="120" w:line="240" w:lineRule="exact"/>
              <w:ind w:left="162"/>
              <w:rPr>
                <w:rFonts w:asciiTheme="minorHAnsi" w:hAnsiTheme="minorHAnsi" w:cstheme="minorHAnsi"/>
                <w:color w:val="000000"/>
                <w:sz w:val="22"/>
                <w:szCs w:val="22"/>
              </w:rPr>
            </w:pPr>
            <w:r>
              <w:rPr>
                <w:rFonts w:asciiTheme="minorHAnsi" w:hAnsiTheme="minorHAnsi" w:cstheme="minorHAnsi"/>
                <w:color w:val="000000"/>
                <w:sz w:val="22"/>
                <w:szCs w:val="22"/>
              </w:rPr>
              <w:t>T</w:t>
            </w:r>
            <w:r w:rsidR="00803E49">
              <w:rPr>
                <w:rFonts w:asciiTheme="minorHAnsi" w:hAnsiTheme="minorHAnsi" w:cstheme="minorHAnsi"/>
                <w:color w:val="000000"/>
                <w:sz w:val="22"/>
                <w:szCs w:val="22"/>
              </w:rPr>
              <w:t>rack</w:t>
            </w:r>
            <w:r>
              <w:rPr>
                <w:rFonts w:asciiTheme="minorHAnsi" w:hAnsiTheme="minorHAnsi" w:cstheme="minorHAnsi"/>
                <w:color w:val="000000"/>
                <w:sz w:val="22"/>
                <w:szCs w:val="22"/>
              </w:rPr>
              <w:t xml:space="preserve"> and record</w:t>
            </w:r>
            <w:r w:rsidR="00803E49">
              <w:rPr>
                <w:rFonts w:asciiTheme="minorHAnsi" w:hAnsiTheme="minorHAnsi" w:cstheme="minorHAnsi"/>
                <w:color w:val="000000"/>
                <w:sz w:val="22"/>
                <w:szCs w:val="22"/>
              </w:rPr>
              <w:t xml:space="preserve"> user activity including </w:t>
            </w:r>
            <w:r>
              <w:rPr>
                <w:rFonts w:asciiTheme="minorHAnsi" w:hAnsiTheme="minorHAnsi" w:cstheme="minorHAnsi"/>
                <w:color w:val="000000"/>
                <w:sz w:val="22"/>
                <w:szCs w:val="22"/>
              </w:rPr>
              <w:t>datasets</w:t>
            </w:r>
            <w:r w:rsidR="00803E49">
              <w:rPr>
                <w:rFonts w:asciiTheme="minorHAnsi" w:hAnsiTheme="minorHAnsi" w:cstheme="minorHAnsi"/>
                <w:color w:val="000000"/>
                <w:sz w:val="22"/>
                <w:szCs w:val="22"/>
              </w:rPr>
              <w:t xml:space="preserve"> viewed, uploaded, downloaded, modified, and deleted.</w:t>
            </w:r>
          </w:p>
          <w:p w14:paraId="33B2FF75" w14:textId="1C3FBCD2" w:rsidR="002B124D" w:rsidRPr="000F6A96" w:rsidRDefault="002B124D" w:rsidP="002B124D">
            <w:pPr>
              <w:spacing w:beforeLines="80" w:before="192" w:after="120" w:line="240" w:lineRule="exact"/>
              <w:ind w:left="162"/>
              <w:rPr>
                <w:rFonts w:asciiTheme="minorHAnsi" w:hAnsiTheme="minorHAnsi" w:cstheme="minorHAnsi"/>
                <w:color w:val="000000"/>
                <w:sz w:val="20"/>
                <w:szCs w:val="20"/>
              </w:rPr>
            </w:pPr>
            <w:r>
              <w:rPr>
                <w:rFonts w:asciiTheme="minorHAnsi" w:hAnsiTheme="minorHAnsi" w:cstheme="minorHAnsi"/>
                <w:color w:val="000000"/>
                <w:sz w:val="22"/>
                <w:szCs w:val="22"/>
              </w:rPr>
              <w:t>For version control, provide a check-in and check-out function.</w:t>
            </w:r>
          </w:p>
        </w:tc>
      </w:tr>
      <w:tr w:rsidR="00803E49" w:rsidRPr="000F6A96" w14:paraId="1CC705FD" w14:textId="77777777" w:rsidTr="00A02F08">
        <w:trPr>
          <w:trHeight w:val="647"/>
        </w:trPr>
        <w:tc>
          <w:tcPr>
            <w:tcW w:w="1880" w:type="dxa"/>
          </w:tcPr>
          <w:p w14:paraId="0F98C2F6" w14:textId="0F2D49C5" w:rsidR="00803E49" w:rsidRPr="000F6A96" w:rsidRDefault="00803E49" w:rsidP="002B124D">
            <w:pPr>
              <w:pStyle w:val="ListParagraph"/>
              <w:spacing w:before="160" w:after="80"/>
              <w:ind w:left="332" w:hanging="260"/>
              <w:rPr>
                <w:rFonts w:ascii="Arial" w:hAnsi="Arial" w:cs="Arial"/>
                <w:sz w:val="20"/>
                <w:szCs w:val="20"/>
              </w:rPr>
            </w:pPr>
            <w:r w:rsidRPr="000F6A96">
              <w:rPr>
                <w:rFonts w:ascii="Arial" w:hAnsi="Arial" w:cs="Arial"/>
                <w:sz w:val="20"/>
                <w:szCs w:val="20"/>
              </w:rPr>
              <w:t>13.</w:t>
            </w:r>
            <w:r w:rsidR="002B124D">
              <w:rPr>
                <w:rFonts w:ascii="Arial" w:hAnsi="Arial" w:cs="Arial"/>
                <w:sz w:val="20"/>
                <w:szCs w:val="20"/>
              </w:rPr>
              <w:t>Disaster Recovery</w:t>
            </w:r>
          </w:p>
        </w:tc>
        <w:tc>
          <w:tcPr>
            <w:tcW w:w="7210" w:type="dxa"/>
          </w:tcPr>
          <w:p w14:paraId="727C11E2" w14:textId="2A1C7A6A" w:rsidR="00803E49" w:rsidRPr="000F6A96" w:rsidRDefault="00803E49" w:rsidP="00803E49">
            <w:pPr>
              <w:spacing w:beforeLines="80" w:before="192" w:after="120" w:line="240" w:lineRule="exact"/>
              <w:ind w:left="162"/>
              <w:rPr>
                <w:rFonts w:asciiTheme="minorHAnsi" w:hAnsiTheme="minorHAnsi" w:cstheme="minorHAnsi"/>
                <w:color w:val="000000"/>
                <w:sz w:val="20"/>
                <w:szCs w:val="20"/>
              </w:rPr>
            </w:pPr>
            <w:r>
              <w:rPr>
                <w:rFonts w:asciiTheme="minorHAnsi" w:hAnsiTheme="minorHAnsi" w:cstheme="minorHAnsi"/>
                <w:color w:val="000000"/>
                <w:sz w:val="22"/>
                <w:szCs w:val="22"/>
              </w:rPr>
              <w:t>Solution should provide version control – a check-in/check-out function.</w:t>
            </w:r>
          </w:p>
        </w:tc>
      </w:tr>
      <w:tr w:rsidR="00803E49" w:rsidRPr="000F6A96" w14:paraId="193737E6" w14:textId="77777777" w:rsidTr="002E3C54">
        <w:trPr>
          <w:trHeight w:val="710"/>
        </w:trPr>
        <w:tc>
          <w:tcPr>
            <w:tcW w:w="1880" w:type="dxa"/>
          </w:tcPr>
          <w:p w14:paraId="3E85302E" w14:textId="065AB261" w:rsidR="00803E49" w:rsidRPr="000F6A96" w:rsidRDefault="00803E49" w:rsidP="00085901">
            <w:pPr>
              <w:pStyle w:val="ListParagraph"/>
              <w:spacing w:before="80" w:after="80"/>
              <w:ind w:left="332" w:hanging="265"/>
              <w:rPr>
                <w:rFonts w:ascii="Arial" w:hAnsi="Arial" w:cs="Arial"/>
                <w:sz w:val="20"/>
                <w:szCs w:val="20"/>
              </w:rPr>
            </w:pPr>
            <w:r w:rsidRPr="000F6A96">
              <w:rPr>
                <w:rFonts w:ascii="Arial" w:hAnsi="Arial" w:cs="Arial"/>
                <w:sz w:val="20"/>
                <w:szCs w:val="20"/>
              </w:rPr>
              <w:t>14.</w:t>
            </w:r>
            <w:r w:rsidR="002B124D">
              <w:rPr>
                <w:rFonts w:ascii="Arial" w:hAnsi="Arial" w:cs="Arial"/>
                <w:sz w:val="20"/>
                <w:szCs w:val="20"/>
              </w:rPr>
              <w:t>Operating Systems</w:t>
            </w:r>
          </w:p>
        </w:tc>
        <w:tc>
          <w:tcPr>
            <w:tcW w:w="7210" w:type="dxa"/>
          </w:tcPr>
          <w:p w14:paraId="169625DC" w14:textId="2F40E463" w:rsidR="00803E49" w:rsidRPr="000F6A96" w:rsidRDefault="002B124D" w:rsidP="002E3C54">
            <w:pPr>
              <w:spacing w:beforeLines="80" w:before="192" w:after="120" w:line="240" w:lineRule="exact"/>
              <w:ind w:left="162"/>
              <w:rPr>
                <w:rFonts w:asciiTheme="minorHAnsi" w:hAnsiTheme="minorHAnsi" w:cstheme="minorHAnsi"/>
                <w:color w:val="000000"/>
                <w:sz w:val="20"/>
                <w:szCs w:val="20"/>
              </w:rPr>
            </w:pPr>
            <w:r>
              <w:rPr>
                <w:rFonts w:asciiTheme="minorHAnsi" w:hAnsiTheme="minorHAnsi" w:cstheme="minorHAnsi"/>
                <w:color w:val="000000"/>
                <w:sz w:val="22"/>
                <w:szCs w:val="22"/>
              </w:rPr>
              <w:t>M</w:t>
            </w:r>
            <w:r w:rsidR="00803E49">
              <w:rPr>
                <w:rFonts w:asciiTheme="minorHAnsi" w:hAnsiTheme="minorHAnsi" w:cstheme="minorHAnsi"/>
                <w:color w:val="000000"/>
                <w:sz w:val="22"/>
                <w:szCs w:val="22"/>
              </w:rPr>
              <w:t>ust be compatible with Operati</w:t>
            </w:r>
            <w:r w:rsidR="002E3C54">
              <w:rPr>
                <w:rFonts w:asciiTheme="minorHAnsi" w:hAnsiTheme="minorHAnsi" w:cstheme="minorHAnsi"/>
                <w:color w:val="000000"/>
                <w:sz w:val="22"/>
                <w:szCs w:val="22"/>
              </w:rPr>
              <w:t>ng System Windows 10</w:t>
            </w:r>
            <w:r>
              <w:rPr>
                <w:rFonts w:asciiTheme="minorHAnsi" w:hAnsiTheme="minorHAnsi" w:cstheme="minorHAnsi"/>
                <w:color w:val="000000"/>
                <w:sz w:val="22"/>
                <w:szCs w:val="22"/>
              </w:rPr>
              <w:t>.</w:t>
            </w:r>
          </w:p>
        </w:tc>
      </w:tr>
    </w:tbl>
    <w:p w14:paraId="4B6D76F2" w14:textId="77777777" w:rsidR="00F2455D" w:rsidRPr="000F6A96" w:rsidRDefault="00F2455D" w:rsidP="00D00A6D">
      <w:pPr>
        <w:ind w:left="270"/>
        <w:rPr>
          <w:rStyle w:val="Strong"/>
          <w:rFonts w:ascii="Arial" w:hAnsi="Arial" w:cs="Arial"/>
          <w:b w:val="0"/>
          <w:color w:val="595959" w:themeColor="text1" w:themeTint="A6"/>
          <w:sz w:val="20"/>
          <w:szCs w:val="20"/>
        </w:rPr>
      </w:pPr>
    </w:p>
    <w:p w14:paraId="54398A71" w14:textId="77777777" w:rsidR="00F2455D" w:rsidRPr="000F6A96" w:rsidRDefault="00F2455D" w:rsidP="00D00A6D">
      <w:pPr>
        <w:spacing w:after="160" w:line="259" w:lineRule="auto"/>
        <w:rPr>
          <w:color w:val="595959" w:themeColor="text1" w:themeTint="A6"/>
          <w:sz w:val="20"/>
          <w:szCs w:val="20"/>
        </w:rPr>
      </w:pPr>
    </w:p>
    <w:sectPr w:rsidR="00F2455D" w:rsidRPr="000F6A96" w:rsidSect="007B15EE">
      <w:footerReference w:type="default" r:id="rId15"/>
      <w:type w:val="continuous"/>
      <w:pgSz w:w="12240" w:h="15840"/>
      <w:pgMar w:top="1152" w:right="1008" w:bottom="864"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F48FA" w14:textId="77777777" w:rsidR="009E3A8B" w:rsidRDefault="009E3A8B" w:rsidP="007C36F5">
      <w:r>
        <w:separator/>
      </w:r>
    </w:p>
  </w:endnote>
  <w:endnote w:type="continuationSeparator" w:id="0">
    <w:p w14:paraId="656621A6" w14:textId="77777777" w:rsidR="009E3A8B" w:rsidRDefault="009E3A8B" w:rsidP="007C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CAFC" w14:textId="71200B55" w:rsidR="000A36BF" w:rsidRPr="000A36BF" w:rsidRDefault="007B15EE" w:rsidP="000A36BF">
    <w:pPr>
      <w:pStyle w:val="Footer"/>
      <w:rPr>
        <w:rFonts w:ascii="Arial" w:hAnsi="Arial" w:cs="Arial"/>
        <w:noProof/>
        <w:sz w:val="17"/>
        <w:szCs w:val="17"/>
      </w:rPr>
    </w:pPr>
    <w:r>
      <w:rPr>
        <w:rFonts w:ascii="Arial" w:hAnsi="Arial" w:cs="Arial"/>
        <w:sz w:val="17"/>
        <w:szCs w:val="17"/>
      </w:rPr>
      <w:t xml:space="preserve">Data Driven Insights </w:t>
    </w:r>
    <w:r>
      <w:rPr>
        <w:rFonts w:ascii="Arial" w:hAnsi="Arial" w:cs="Arial"/>
        <w:sz w:val="17"/>
        <w:szCs w:val="17"/>
      </w:rPr>
      <w:br/>
    </w:r>
    <w:r w:rsidRPr="007B15EE">
      <w:rPr>
        <w:rFonts w:ascii="Arial" w:hAnsi="Arial" w:cs="Arial"/>
        <w:sz w:val="17"/>
        <w:szCs w:val="17"/>
      </w:rPr>
      <w:t>Business and Technical Requirements for ETL Technology</w:t>
    </w:r>
    <w:r w:rsidRPr="000C437F">
      <w:rPr>
        <w:rFonts w:ascii="Arial" w:hAnsi="Arial" w:cs="Arial"/>
        <w:sz w:val="17"/>
        <w:szCs w:val="17"/>
      </w:rPr>
      <w:t xml:space="preserve"> </w:t>
    </w:r>
    <w:r>
      <w:rPr>
        <w:rFonts w:ascii="Arial" w:hAnsi="Arial" w:cs="Arial"/>
        <w:sz w:val="17"/>
        <w:szCs w:val="17"/>
      </w:rPr>
      <w:t>(</w:t>
    </w:r>
    <w:r w:rsidRPr="00747792">
      <w:rPr>
        <w:rFonts w:ascii="Arial" w:hAnsi="Arial" w:cs="Arial"/>
        <w:sz w:val="17"/>
        <w:szCs w:val="17"/>
      </w:rPr>
      <w:t>Part of 3002015801</w:t>
    </w:r>
    <w:r>
      <w:rPr>
        <w:rFonts w:ascii="Arial" w:hAnsi="Arial" w:cs="Arial"/>
        <w:sz w:val="17"/>
        <w:szCs w:val="17"/>
      </w:rPr>
      <w:t>)</w:t>
    </w:r>
    <w:r w:rsidRPr="000C437F">
      <w:rPr>
        <w:rFonts w:ascii="Arial" w:hAnsi="Arial" w:cs="Arial"/>
        <w:sz w:val="17"/>
        <w:szCs w:val="17"/>
      </w:rPr>
      <w:tab/>
    </w:r>
    <w:r w:rsidRPr="000C437F">
      <w:rPr>
        <w:rFonts w:ascii="Arial" w:hAnsi="Arial" w:cs="Arial"/>
        <w:sz w:val="17"/>
        <w:szCs w:val="17"/>
      </w:rPr>
      <w:fldChar w:fldCharType="begin"/>
    </w:r>
    <w:r w:rsidRPr="000C437F">
      <w:rPr>
        <w:rFonts w:ascii="Arial" w:hAnsi="Arial" w:cs="Arial"/>
        <w:sz w:val="17"/>
        <w:szCs w:val="17"/>
      </w:rPr>
      <w:instrText xml:space="preserve"> PAGE   \* MERGEFORMAT </w:instrText>
    </w:r>
    <w:r w:rsidRPr="000C437F">
      <w:rPr>
        <w:rFonts w:ascii="Arial" w:hAnsi="Arial" w:cs="Arial"/>
        <w:sz w:val="17"/>
        <w:szCs w:val="17"/>
      </w:rPr>
      <w:fldChar w:fldCharType="separate"/>
    </w:r>
    <w:r>
      <w:rPr>
        <w:rFonts w:ascii="Arial" w:hAnsi="Arial" w:cs="Arial"/>
        <w:sz w:val="17"/>
        <w:szCs w:val="17"/>
      </w:rPr>
      <w:t>1</w:t>
    </w:r>
    <w:r w:rsidRPr="000C437F">
      <w:rPr>
        <w:rFonts w:ascii="Arial" w:hAnsi="Arial" w:cs="Arial"/>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C2A3" w14:textId="42FE5AAF" w:rsidR="007B15EE" w:rsidRPr="007B15EE" w:rsidRDefault="007B15EE">
    <w:pPr>
      <w:pStyle w:val="Footer"/>
      <w:rPr>
        <w:rFonts w:ascii="Arial" w:hAnsi="Arial" w:cs="Arial"/>
        <w:noProof/>
        <w:sz w:val="17"/>
        <w:szCs w:val="17"/>
      </w:rPr>
    </w:pPr>
    <w:r>
      <w:rPr>
        <w:rFonts w:ascii="Arial" w:hAnsi="Arial" w:cs="Arial"/>
        <w:sz w:val="17"/>
        <w:szCs w:val="17"/>
      </w:rPr>
      <w:t xml:space="preserve">Data Driven Insights </w:t>
    </w:r>
    <w:r>
      <w:rPr>
        <w:rFonts w:ascii="Arial" w:hAnsi="Arial" w:cs="Arial"/>
        <w:sz w:val="17"/>
        <w:szCs w:val="17"/>
      </w:rPr>
      <w:br/>
    </w:r>
    <w:r w:rsidRPr="007B15EE">
      <w:rPr>
        <w:rFonts w:ascii="Arial" w:hAnsi="Arial" w:cs="Arial"/>
        <w:sz w:val="17"/>
        <w:szCs w:val="17"/>
      </w:rPr>
      <w:t>Business and Technical Requirements for ETL Technology</w:t>
    </w:r>
    <w:r w:rsidRPr="000C437F">
      <w:rPr>
        <w:rFonts w:ascii="Arial" w:hAnsi="Arial" w:cs="Arial"/>
        <w:sz w:val="17"/>
        <w:szCs w:val="17"/>
      </w:rPr>
      <w:t xml:space="preserve"> </w:t>
    </w:r>
    <w:r>
      <w:rPr>
        <w:rFonts w:ascii="Arial" w:hAnsi="Arial" w:cs="Arial"/>
        <w:sz w:val="17"/>
        <w:szCs w:val="17"/>
      </w:rPr>
      <w:t>(</w:t>
    </w:r>
    <w:r w:rsidRPr="00747792">
      <w:rPr>
        <w:rFonts w:ascii="Arial" w:hAnsi="Arial" w:cs="Arial"/>
        <w:sz w:val="17"/>
        <w:szCs w:val="17"/>
      </w:rPr>
      <w:t>Part of 3002015801</w:t>
    </w:r>
    <w:r>
      <w:rPr>
        <w:rFonts w:ascii="Arial" w:hAnsi="Arial" w:cs="Arial"/>
        <w:sz w:val="17"/>
        <w:szCs w:val="17"/>
      </w:rPr>
      <w:t>)</w:t>
    </w:r>
    <w:r w:rsidRPr="000C437F">
      <w:rPr>
        <w:rFonts w:ascii="Arial" w:hAnsi="Arial" w:cs="Arial"/>
        <w:sz w:val="17"/>
        <w:szCs w:val="17"/>
      </w:rPr>
      <w:tab/>
    </w:r>
    <w:r w:rsidRPr="000C437F">
      <w:rPr>
        <w:rFonts w:ascii="Arial" w:hAnsi="Arial" w:cs="Arial"/>
        <w:sz w:val="17"/>
        <w:szCs w:val="17"/>
      </w:rPr>
      <w:fldChar w:fldCharType="begin"/>
    </w:r>
    <w:r w:rsidRPr="000C437F">
      <w:rPr>
        <w:rFonts w:ascii="Arial" w:hAnsi="Arial" w:cs="Arial"/>
        <w:sz w:val="17"/>
        <w:szCs w:val="17"/>
      </w:rPr>
      <w:instrText xml:space="preserve"> PAGE   \* MERGEFORMAT </w:instrText>
    </w:r>
    <w:r w:rsidRPr="000C437F">
      <w:rPr>
        <w:rFonts w:ascii="Arial" w:hAnsi="Arial" w:cs="Arial"/>
        <w:sz w:val="17"/>
        <w:szCs w:val="17"/>
      </w:rPr>
      <w:fldChar w:fldCharType="separate"/>
    </w:r>
    <w:r>
      <w:rPr>
        <w:rFonts w:ascii="Arial" w:hAnsi="Arial" w:cs="Arial"/>
        <w:sz w:val="17"/>
        <w:szCs w:val="17"/>
      </w:rPr>
      <w:t>1</w:t>
    </w:r>
    <w:r w:rsidRPr="000C437F">
      <w:rPr>
        <w:rFonts w:ascii="Arial" w:hAnsi="Arial" w:cs="Arial"/>
        <w:noProo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1CB63" w14:textId="77777777" w:rsidR="000A36BF" w:rsidRDefault="000A36BF" w:rsidP="000A36BF">
    <w:pPr>
      <w:pStyle w:val="Footer"/>
      <w:rPr>
        <w:rFonts w:ascii="Arial" w:hAnsi="Arial" w:cs="Arial"/>
        <w:noProof/>
        <w:sz w:val="17"/>
        <w:szCs w:val="17"/>
      </w:rPr>
    </w:pPr>
    <w:r>
      <w:rPr>
        <w:rFonts w:ascii="Arial" w:hAnsi="Arial" w:cs="Arial"/>
        <w:sz w:val="17"/>
        <w:szCs w:val="17"/>
      </w:rPr>
      <w:t xml:space="preserve">Data Driven Insights </w:t>
    </w:r>
    <w:r>
      <w:rPr>
        <w:rFonts w:ascii="Arial" w:hAnsi="Arial" w:cs="Arial"/>
        <w:sz w:val="17"/>
        <w:szCs w:val="17"/>
      </w:rPr>
      <w:br/>
    </w:r>
    <w:r w:rsidRPr="007B15EE">
      <w:rPr>
        <w:rFonts w:ascii="Arial" w:hAnsi="Arial" w:cs="Arial"/>
        <w:sz w:val="17"/>
        <w:szCs w:val="17"/>
      </w:rPr>
      <w:t>Business and Technical Requirements for ETL Technology</w:t>
    </w:r>
    <w:r w:rsidRPr="000C437F">
      <w:rPr>
        <w:rFonts w:ascii="Arial" w:hAnsi="Arial" w:cs="Arial"/>
        <w:sz w:val="17"/>
        <w:szCs w:val="17"/>
      </w:rPr>
      <w:t xml:space="preserve"> </w:t>
    </w:r>
    <w:r>
      <w:rPr>
        <w:rFonts w:ascii="Arial" w:hAnsi="Arial" w:cs="Arial"/>
        <w:sz w:val="17"/>
        <w:szCs w:val="17"/>
      </w:rPr>
      <w:t>(</w:t>
    </w:r>
    <w:r w:rsidRPr="00747792">
      <w:rPr>
        <w:rFonts w:ascii="Arial" w:hAnsi="Arial" w:cs="Arial"/>
        <w:sz w:val="17"/>
        <w:szCs w:val="17"/>
      </w:rPr>
      <w:t>Part of 3002015801</w:t>
    </w:r>
    <w:r>
      <w:rPr>
        <w:rFonts w:ascii="Arial" w:hAnsi="Arial" w:cs="Arial"/>
        <w:sz w:val="17"/>
        <w:szCs w:val="17"/>
      </w:rPr>
      <w:t>)</w:t>
    </w:r>
    <w:r w:rsidRPr="000C437F">
      <w:rPr>
        <w:rFonts w:ascii="Arial" w:hAnsi="Arial" w:cs="Arial"/>
        <w:sz w:val="17"/>
        <w:szCs w:val="17"/>
      </w:rPr>
      <w:tab/>
    </w:r>
    <w:r w:rsidRPr="000C437F">
      <w:rPr>
        <w:rFonts w:ascii="Arial" w:hAnsi="Arial" w:cs="Arial"/>
        <w:sz w:val="17"/>
        <w:szCs w:val="17"/>
      </w:rPr>
      <w:fldChar w:fldCharType="begin"/>
    </w:r>
    <w:r w:rsidRPr="000C437F">
      <w:rPr>
        <w:rFonts w:ascii="Arial" w:hAnsi="Arial" w:cs="Arial"/>
        <w:sz w:val="17"/>
        <w:szCs w:val="17"/>
      </w:rPr>
      <w:instrText xml:space="preserve"> PAGE   \* MERGEFORMAT </w:instrText>
    </w:r>
    <w:r w:rsidRPr="000C437F">
      <w:rPr>
        <w:rFonts w:ascii="Arial" w:hAnsi="Arial" w:cs="Arial"/>
        <w:sz w:val="17"/>
        <w:szCs w:val="17"/>
      </w:rPr>
      <w:fldChar w:fldCharType="separate"/>
    </w:r>
    <w:r>
      <w:rPr>
        <w:rFonts w:ascii="Arial" w:hAnsi="Arial" w:cs="Arial"/>
        <w:sz w:val="17"/>
        <w:szCs w:val="17"/>
      </w:rPr>
      <w:t>1</w:t>
    </w:r>
    <w:r w:rsidRPr="000C437F">
      <w:rPr>
        <w:rFonts w:ascii="Arial" w:hAnsi="Arial" w:cs="Arial"/>
        <w:noProof/>
        <w:sz w:val="17"/>
        <w:szCs w:val="17"/>
      </w:rPr>
      <w:fldChar w:fldCharType="end"/>
    </w:r>
  </w:p>
  <w:p w14:paraId="5B94710D" w14:textId="77777777" w:rsidR="000A36BF" w:rsidRDefault="000A36BF" w:rsidP="000A36BF">
    <w:pPr>
      <w:pStyle w:val="BasicParagraph"/>
      <w:suppressAutoHyphens/>
      <w:rPr>
        <w:rFonts w:ascii="Arial" w:hAnsi="Arial" w:cs="Arial"/>
        <w:sz w:val="16"/>
        <w:szCs w:val="16"/>
      </w:rPr>
    </w:pPr>
  </w:p>
  <w:p w14:paraId="68C1E2A0" w14:textId="77777777" w:rsidR="000A36BF" w:rsidRDefault="000A36BF" w:rsidP="000A36BF">
    <w:pPr>
      <w:pStyle w:val="BasicParagraph"/>
      <w:suppressAutoHyphens/>
      <w:rPr>
        <w:rFonts w:ascii="Arial" w:hAnsi="Arial" w:cs="Arial"/>
        <w:sz w:val="16"/>
        <w:szCs w:val="16"/>
      </w:rPr>
    </w:pPr>
    <w:r>
      <w:rPr>
        <w:rFonts w:ascii="Arial" w:hAnsi="Arial" w:cs="Arial"/>
        <w:sz w:val="16"/>
        <w:szCs w:val="16"/>
      </w:rPr>
      <w:t>© 2019 Electric Power Research Institute (EPRI), Inc. All rights reserved. Electric Power Research Institute, EPRI, and TOGETHER...SHAPING THE FUTURE OF ELECTRICITY are registered service marks of the Electric Power Research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BAD9F" w14:textId="77777777" w:rsidR="009E3A8B" w:rsidRDefault="009E3A8B" w:rsidP="007C36F5">
      <w:r>
        <w:separator/>
      </w:r>
    </w:p>
  </w:footnote>
  <w:footnote w:type="continuationSeparator" w:id="0">
    <w:p w14:paraId="715F3D76" w14:textId="77777777" w:rsidR="009E3A8B" w:rsidRDefault="009E3A8B" w:rsidP="007C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099C3" w14:textId="7A08E03C" w:rsidR="007B15EE" w:rsidRPr="007B15EE" w:rsidRDefault="007B15EE">
    <w:pPr>
      <w:pStyle w:val="Header"/>
      <w:rPr>
        <w:rFonts w:ascii="Arial" w:hAnsi="Arial" w:cs="Arial"/>
      </w:rPr>
    </w:pPr>
    <w:r w:rsidRPr="007B15EE">
      <w:rPr>
        <w:rFonts w:ascii="Arial" w:hAnsi="Arial" w:cs="Arial"/>
      </w:rPr>
      <w:t>Business and Technical Requirements for ETL Technology</w:t>
    </w:r>
    <w:r w:rsidRPr="007B15EE">
      <w:rPr>
        <w:rFonts w:ascii="Arial" w:hAnsi="Arial" w:cs="Arial"/>
      </w:rPr>
      <w:tab/>
      <w:t>Part of 3002015801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3B81"/>
    <w:multiLevelType w:val="hybridMultilevel"/>
    <w:tmpl w:val="87A0906E"/>
    <w:lvl w:ilvl="0" w:tplc="1B3061C0">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 w15:restartNumberingAfterBreak="0">
    <w:nsid w:val="0DDF4C5C"/>
    <w:multiLevelType w:val="hybridMultilevel"/>
    <w:tmpl w:val="C44C3894"/>
    <w:lvl w:ilvl="0" w:tplc="459E2AC8">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 w15:restartNumberingAfterBreak="0">
    <w:nsid w:val="0EDE139A"/>
    <w:multiLevelType w:val="multilevel"/>
    <w:tmpl w:val="86C4A57E"/>
    <w:lvl w:ilvl="0">
      <w:start w:val="1"/>
      <w:numFmt w:val="decimal"/>
      <w:lvlText w:val="%1."/>
      <w:lvlJc w:val="left"/>
      <w:pPr>
        <w:ind w:left="2790" w:hanging="360"/>
      </w:pPr>
      <w:rPr>
        <w:rFonts w:hint="default"/>
      </w:rPr>
    </w:lvl>
    <w:lvl w:ilvl="1">
      <w:start w:val="1"/>
      <w:numFmt w:val="decimal"/>
      <w:isLgl/>
      <w:lvlText w:val="%1.%2"/>
      <w:lvlJc w:val="left"/>
      <w:pPr>
        <w:ind w:left="795" w:hanging="43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C83E61"/>
    <w:multiLevelType w:val="hybridMultilevel"/>
    <w:tmpl w:val="908E1CC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 w15:restartNumberingAfterBreak="0">
    <w:nsid w:val="1BE319EA"/>
    <w:multiLevelType w:val="multilevel"/>
    <w:tmpl w:val="9A788420"/>
    <w:lvl w:ilvl="0">
      <w:start w:val="2"/>
      <w:numFmt w:val="decimal"/>
      <w:lvlText w:val="%1"/>
      <w:lvlJc w:val="left"/>
      <w:pPr>
        <w:ind w:left="360" w:hanging="360"/>
      </w:pPr>
      <w:rPr>
        <w:rFonts w:hint="default"/>
      </w:rPr>
    </w:lvl>
    <w:lvl w:ilvl="1">
      <w:start w:val="2"/>
      <w:numFmt w:val="decimal"/>
      <w:lvlText w:val="%1.%2"/>
      <w:lvlJc w:val="left"/>
      <w:pPr>
        <w:ind w:left="522"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5" w15:restartNumberingAfterBreak="0">
    <w:nsid w:val="219C1346"/>
    <w:multiLevelType w:val="hybridMultilevel"/>
    <w:tmpl w:val="EDD83C9C"/>
    <w:lvl w:ilvl="0" w:tplc="F4C6FB3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D3EFC"/>
    <w:multiLevelType w:val="hybridMultilevel"/>
    <w:tmpl w:val="84F2E278"/>
    <w:lvl w:ilvl="0" w:tplc="7A14EF50">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7" w15:restartNumberingAfterBreak="0">
    <w:nsid w:val="276638AA"/>
    <w:multiLevelType w:val="hybridMultilevel"/>
    <w:tmpl w:val="9D009DB8"/>
    <w:lvl w:ilvl="0" w:tplc="FA008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D1164"/>
    <w:multiLevelType w:val="hybridMultilevel"/>
    <w:tmpl w:val="C25CDFCA"/>
    <w:lvl w:ilvl="0" w:tplc="433CC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EF3C36"/>
    <w:multiLevelType w:val="hybridMultilevel"/>
    <w:tmpl w:val="B6DCB8AE"/>
    <w:lvl w:ilvl="0" w:tplc="5C00E304">
      <w:start w:val="4"/>
      <w:numFmt w:val="bullet"/>
      <w:lvlText w:val="-"/>
      <w:lvlJc w:val="left"/>
      <w:pPr>
        <w:ind w:left="630" w:hanging="360"/>
      </w:pPr>
      <w:rPr>
        <w:rFonts w:ascii="Times New Roman" w:eastAsia="Times New Roman"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2CE488F"/>
    <w:multiLevelType w:val="hybridMultilevel"/>
    <w:tmpl w:val="8DEE77F6"/>
    <w:lvl w:ilvl="0" w:tplc="928C8FC4">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D159B"/>
    <w:multiLevelType w:val="hybridMultilevel"/>
    <w:tmpl w:val="59569770"/>
    <w:lvl w:ilvl="0" w:tplc="433CC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36C1F"/>
    <w:multiLevelType w:val="hybridMultilevel"/>
    <w:tmpl w:val="74BA6370"/>
    <w:lvl w:ilvl="0" w:tplc="CABAB954">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076E7"/>
    <w:multiLevelType w:val="hybridMultilevel"/>
    <w:tmpl w:val="877C0B7E"/>
    <w:lvl w:ilvl="0" w:tplc="F4947758">
      <w:start w:val="1"/>
      <w:numFmt w:val="decimal"/>
      <w:lvlText w:val="(%1)"/>
      <w:lvlJc w:val="left"/>
      <w:pPr>
        <w:ind w:left="720" w:hanging="360"/>
      </w:pPr>
      <w:rPr>
        <w:rFonts w:ascii="Arial" w:hAnsi="Arial" w:hint="default"/>
        <w:color w:val="0070C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C1E35"/>
    <w:multiLevelType w:val="hybridMultilevel"/>
    <w:tmpl w:val="EEB6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B269C"/>
    <w:multiLevelType w:val="hybridMultilevel"/>
    <w:tmpl w:val="4FCC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964D1"/>
    <w:multiLevelType w:val="hybridMultilevel"/>
    <w:tmpl w:val="0430F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028F9"/>
    <w:multiLevelType w:val="hybridMultilevel"/>
    <w:tmpl w:val="F170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83E88"/>
    <w:multiLevelType w:val="hybridMultilevel"/>
    <w:tmpl w:val="6426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06EAD"/>
    <w:multiLevelType w:val="hybridMultilevel"/>
    <w:tmpl w:val="4FCC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633D9"/>
    <w:multiLevelType w:val="hybridMultilevel"/>
    <w:tmpl w:val="A6AA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5198A"/>
    <w:multiLevelType w:val="hybridMultilevel"/>
    <w:tmpl w:val="F21EFA42"/>
    <w:lvl w:ilvl="0" w:tplc="DCBE208C">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3"/>
  </w:num>
  <w:num w:numId="4">
    <w:abstractNumId w:val="16"/>
  </w:num>
  <w:num w:numId="5">
    <w:abstractNumId w:val="14"/>
  </w:num>
  <w:num w:numId="6">
    <w:abstractNumId w:val="1"/>
  </w:num>
  <w:num w:numId="7">
    <w:abstractNumId w:val="2"/>
  </w:num>
  <w:num w:numId="8">
    <w:abstractNumId w:val="7"/>
  </w:num>
  <w:num w:numId="9">
    <w:abstractNumId w:val="9"/>
  </w:num>
  <w:num w:numId="10">
    <w:abstractNumId w:val="12"/>
  </w:num>
  <w:num w:numId="11">
    <w:abstractNumId w:val="21"/>
  </w:num>
  <w:num w:numId="12">
    <w:abstractNumId w:val="10"/>
  </w:num>
  <w:num w:numId="13">
    <w:abstractNumId w:val="11"/>
  </w:num>
  <w:num w:numId="14">
    <w:abstractNumId w:val="8"/>
  </w:num>
  <w:num w:numId="15">
    <w:abstractNumId w:val="18"/>
  </w:num>
  <w:num w:numId="16">
    <w:abstractNumId w:val="4"/>
  </w:num>
  <w:num w:numId="17">
    <w:abstractNumId w:val="17"/>
  </w:num>
  <w:num w:numId="18">
    <w:abstractNumId w:val="3"/>
  </w:num>
  <w:num w:numId="19">
    <w:abstractNumId w:val="5"/>
  </w:num>
  <w:num w:numId="20">
    <w:abstractNumId w:val="6"/>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63F"/>
    <w:rsid w:val="0000027C"/>
    <w:rsid w:val="000008F0"/>
    <w:rsid w:val="000048D6"/>
    <w:rsid w:val="00014490"/>
    <w:rsid w:val="000214EB"/>
    <w:rsid w:val="00024937"/>
    <w:rsid w:val="00026DB3"/>
    <w:rsid w:val="00030163"/>
    <w:rsid w:val="000417F4"/>
    <w:rsid w:val="000574A2"/>
    <w:rsid w:val="000621DE"/>
    <w:rsid w:val="00062EFA"/>
    <w:rsid w:val="00063734"/>
    <w:rsid w:val="00065CAF"/>
    <w:rsid w:val="00066D2A"/>
    <w:rsid w:val="00073C15"/>
    <w:rsid w:val="00076696"/>
    <w:rsid w:val="0008452A"/>
    <w:rsid w:val="000847B3"/>
    <w:rsid w:val="00085901"/>
    <w:rsid w:val="00086812"/>
    <w:rsid w:val="00086E2B"/>
    <w:rsid w:val="00091A8B"/>
    <w:rsid w:val="000924C2"/>
    <w:rsid w:val="000933F9"/>
    <w:rsid w:val="000A0AAD"/>
    <w:rsid w:val="000A36BF"/>
    <w:rsid w:val="000B0AC6"/>
    <w:rsid w:val="000B4DC5"/>
    <w:rsid w:val="000D0094"/>
    <w:rsid w:val="000D1C02"/>
    <w:rsid w:val="000D5AEA"/>
    <w:rsid w:val="000E0D30"/>
    <w:rsid w:val="000E1838"/>
    <w:rsid w:val="000E2378"/>
    <w:rsid w:val="000F6A96"/>
    <w:rsid w:val="001015C5"/>
    <w:rsid w:val="001028D2"/>
    <w:rsid w:val="0010333D"/>
    <w:rsid w:val="00104ECF"/>
    <w:rsid w:val="00106D5C"/>
    <w:rsid w:val="0010787F"/>
    <w:rsid w:val="001105B5"/>
    <w:rsid w:val="001160F4"/>
    <w:rsid w:val="00134FBB"/>
    <w:rsid w:val="00137226"/>
    <w:rsid w:val="001432AC"/>
    <w:rsid w:val="0015337D"/>
    <w:rsid w:val="0015466B"/>
    <w:rsid w:val="00161D16"/>
    <w:rsid w:val="001630A4"/>
    <w:rsid w:val="001661A9"/>
    <w:rsid w:val="00171A04"/>
    <w:rsid w:val="001720DD"/>
    <w:rsid w:val="001726FD"/>
    <w:rsid w:val="001770D3"/>
    <w:rsid w:val="001832B8"/>
    <w:rsid w:val="001836A3"/>
    <w:rsid w:val="00184925"/>
    <w:rsid w:val="00185B3B"/>
    <w:rsid w:val="0018623C"/>
    <w:rsid w:val="00187A6B"/>
    <w:rsid w:val="001A183A"/>
    <w:rsid w:val="001A30E4"/>
    <w:rsid w:val="001A5979"/>
    <w:rsid w:val="001A6298"/>
    <w:rsid w:val="001B646B"/>
    <w:rsid w:val="001C3078"/>
    <w:rsid w:val="001C388A"/>
    <w:rsid w:val="001C39DA"/>
    <w:rsid w:val="001C62DC"/>
    <w:rsid w:val="001E0099"/>
    <w:rsid w:val="001E405C"/>
    <w:rsid w:val="001F4FFB"/>
    <w:rsid w:val="001F65CC"/>
    <w:rsid w:val="001F6CA9"/>
    <w:rsid w:val="00201334"/>
    <w:rsid w:val="0020294C"/>
    <w:rsid w:val="00211CA8"/>
    <w:rsid w:val="002177AC"/>
    <w:rsid w:val="002375ED"/>
    <w:rsid w:val="00242186"/>
    <w:rsid w:val="002434EC"/>
    <w:rsid w:val="00245200"/>
    <w:rsid w:val="00246CB8"/>
    <w:rsid w:val="002601F8"/>
    <w:rsid w:val="0026047C"/>
    <w:rsid w:val="00272DC9"/>
    <w:rsid w:val="002749B2"/>
    <w:rsid w:val="002765CA"/>
    <w:rsid w:val="00281E6C"/>
    <w:rsid w:val="00291410"/>
    <w:rsid w:val="00292FC3"/>
    <w:rsid w:val="002971C5"/>
    <w:rsid w:val="002A64BC"/>
    <w:rsid w:val="002B124D"/>
    <w:rsid w:val="002B61C0"/>
    <w:rsid w:val="002C086C"/>
    <w:rsid w:val="002C161D"/>
    <w:rsid w:val="002C2A71"/>
    <w:rsid w:val="002C37C2"/>
    <w:rsid w:val="002C46B3"/>
    <w:rsid w:val="002C5AD7"/>
    <w:rsid w:val="002D540A"/>
    <w:rsid w:val="002D58BA"/>
    <w:rsid w:val="002E1EF3"/>
    <w:rsid w:val="002E3C54"/>
    <w:rsid w:val="002E6C51"/>
    <w:rsid w:val="002E770F"/>
    <w:rsid w:val="00300128"/>
    <w:rsid w:val="003051B4"/>
    <w:rsid w:val="00316325"/>
    <w:rsid w:val="00316B1A"/>
    <w:rsid w:val="00321198"/>
    <w:rsid w:val="00333119"/>
    <w:rsid w:val="00337A46"/>
    <w:rsid w:val="00342FEA"/>
    <w:rsid w:val="00343B31"/>
    <w:rsid w:val="00354ADA"/>
    <w:rsid w:val="003603B6"/>
    <w:rsid w:val="00363654"/>
    <w:rsid w:val="00365A99"/>
    <w:rsid w:val="00373DF3"/>
    <w:rsid w:val="00376361"/>
    <w:rsid w:val="00380300"/>
    <w:rsid w:val="00385FCF"/>
    <w:rsid w:val="00387C2E"/>
    <w:rsid w:val="00393F6E"/>
    <w:rsid w:val="003A10FF"/>
    <w:rsid w:val="003B25AC"/>
    <w:rsid w:val="003B4B02"/>
    <w:rsid w:val="003C0B69"/>
    <w:rsid w:val="003C237C"/>
    <w:rsid w:val="003C3D7C"/>
    <w:rsid w:val="003C56AB"/>
    <w:rsid w:val="003C6351"/>
    <w:rsid w:val="003C7CC7"/>
    <w:rsid w:val="003D15CE"/>
    <w:rsid w:val="003D2A09"/>
    <w:rsid w:val="003F080F"/>
    <w:rsid w:val="003F4A1F"/>
    <w:rsid w:val="003F68E6"/>
    <w:rsid w:val="00400CB6"/>
    <w:rsid w:val="00401332"/>
    <w:rsid w:val="00405D84"/>
    <w:rsid w:val="00412964"/>
    <w:rsid w:val="00412DA7"/>
    <w:rsid w:val="0041574F"/>
    <w:rsid w:val="0041639C"/>
    <w:rsid w:val="00416879"/>
    <w:rsid w:val="004174E0"/>
    <w:rsid w:val="00425793"/>
    <w:rsid w:val="004257E1"/>
    <w:rsid w:val="004279B8"/>
    <w:rsid w:val="00431A3A"/>
    <w:rsid w:val="00432CF6"/>
    <w:rsid w:val="0043414B"/>
    <w:rsid w:val="00441A1F"/>
    <w:rsid w:val="004425CB"/>
    <w:rsid w:val="00445E04"/>
    <w:rsid w:val="004521A6"/>
    <w:rsid w:val="00453638"/>
    <w:rsid w:val="00454259"/>
    <w:rsid w:val="0046002E"/>
    <w:rsid w:val="00460BBA"/>
    <w:rsid w:val="00470496"/>
    <w:rsid w:val="00472675"/>
    <w:rsid w:val="00474E50"/>
    <w:rsid w:val="00476132"/>
    <w:rsid w:val="00477176"/>
    <w:rsid w:val="00484EF5"/>
    <w:rsid w:val="004869DB"/>
    <w:rsid w:val="00486C79"/>
    <w:rsid w:val="004914B0"/>
    <w:rsid w:val="004A32DB"/>
    <w:rsid w:val="004A35CC"/>
    <w:rsid w:val="004A413B"/>
    <w:rsid w:val="004A7B86"/>
    <w:rsid w:val="004C252A"/>
    <w:rsid w:val="004C7205"/>
    <w:rsid w:val="004D2F6F"/>
    <w:rsid w:val="004D7104"/>
    <w:rsid w:val="004E412A"/>
    <w:rsid w:val="004E7D66"/>
    <w:rsid w:val="004F5781"/>
    <w:rsid w:val="005015A2"/>
    <w:rsid w:val="005122E9"/>
    <w:rsid w:val="005155EB"/>
    <w:rsid w:val="00517088"/>
    <w:rsid w:val="0052159F"/>
    <w:rsid w:val="005314B8"/>
    <w:rsid w:val="0053383A"/>
    <w:rsid w:val="00535216"/>
    <w:rsid w:val="005359F9"/>
    <w:rsid w:val="00536368"/>
    <w:rsid w:val="00542394"/>
    <w:rsid w:val="005655F9"/>
    <w:rsid w:val="0058338F"/>
    <w:rsid w:val="00592298"/>
    <w:rsid w:val="00592A37"/>
    <w:rsid w:val="005A121A"/>
    <w:rsid w:val="005A2FF8"/>
    <w:rsid w:val="005A56A3"/>
    <w:rsid w:val="005B0E1B"/>
    <w:rsid w:val="005B4562"/>
    <w:rsid w:val="005B6635"/>
    <w:rsid w:val="005D0F98"/>
    <w:rsid w:val="005D7ADF"/>
    <w:rsid w:val="005D7D88"/>
    <w:rsid w:val="00601A0A"/>
    <w:rsid w:val="006059DC"/>
    <w:rsid w:val="00607FCB"/>
    <w:rsid w:val="00613809"/>
    <w:rsid w:val="00620643"/>
    <w:rsid w:val="00625DA6"/>
    <w:rsid w:val="00625E43"/>
    <w:rsid w:val="00627490"/>
    <w:rsid w:val="0063101F"/>
    <w:rsid w:val="00636EA7"/>
    <w:rsid w:val="006501E3"/>
    <w:rsid w:val="0065146B"/>
    <w:rsid w:val="00655A1D"/>
    <w:rsid w:val="00665543"/>
    <w:rsid w:val="006705D5"/>
    <w:rsid w:val="00677764"/>
    <w:rsid w:val="006836A4"/>
    <w:rsid w:val="006978D1"/>
    <w:rsid w:val="006A2FCA"/>
    <w:rsid w:val="006A43AD"/>
    <w:rsid w:val="006B3B0B"/>
    <w:rsid w:val="006C13C5"/>
    <w:rsid w:val="006C3A95"/>
    <w:rsid w:val="006C3ECB"/>
    <w:rsid w:val="006C4670"/>
    <w:rsid w:val="006E6EE7"/>
    <w:rsid w:val="006E7456"/>
    <w:rsid w:val="006F3F8F"/>
    <w:rsid w:val="006F6767"/>
    <w:rsid w:val="00702788"/>
    <w:rsid w:val="00706132"/>
    <w:rsid w:val="00712A5C"/>
    <w:rsid w:val="00735E76"/>
    <w:rsid w:val="007367AA"/>
    <w:rsid w:val="00736F95"/>
    <w:rsid w:val="007421DA"/>
    <w:rsid w:val="007427D7"/>
    <w:rsid w:val="0075085A"/>
    <w:rsid w:val="00755937"/>
    <w:rsid w:val="00755BB2"/>
    <w:rsid w:val="00760407"/>
    <w:rsid w:val="00760562"/>
    <w:rsid w:val="00764BD1"/>
    <w:rsid w:val="0076660A"/>
    <w:rsid w:val="00773187"/>
    <w:rsid w:val="00777B4C"/>
    <w:rsid w:val="00780DD1"/>
    <w:rsid w:val="0078158C"/>
    <w:rsid w:val="00784ABB"/>
    <w:rsid w:val="007876EE"/>
    <w:rsid w:val="0079071A"/>
    <w:rsid w:val="00796D78"/>
    <w:rsid w:val="007B15EE"/>
    <w:rsid w:val="007B378A"/>
    <w:rsid w:val="007B6735"/>
    <w:rsid w:val="007C21EB"/>
    <w:rsid w:val="007C360A"/>
    <w:rsid w:val="007C36F5"/>
    <w:rsid w:val="007C485E"/>
    <w:rsid w:val="007D0EB0"/>
    <w:rsid w:val="007D29C1"/>
    <w:rsid w:val="007E2043"/>
    <w:rsid w:val="007E346D"/>
    <w:rsid w:val="007F1F20"/>
    <w:rsid w:val="00803E49"/>
    <w:rsid w:val="00811435"/>
    <w:rsid w:val="00816940"/>
    <w:rsid w:val="008217CE"/>
    <w:rsid w:val="00831360"/>
    <w:rsid w:val="008335F2"/>
    <w:rsid w:val="00833A65"/>
    <w:rsid w:val="00840BDA"/>
    <w:rsid w:val="00842260"/>
    <w:rsid w:val="008439D0"/>
    <w:rsid w:val="00860FD1"/>
    <w:rsid w:val="00870D7F"/>
    <w:rsid w:val="0087691D"/>
    <w:rsid w:val="008769FE"/>
    <w:rsid w:val="0088185A"/>
    <w:rsid w:val="008944D7"/>
    <w:rsid w:val="008A34C9"/>
    <w:rsid w:val="008A363B"/>
    <w:rsid w:val="008A47F5"/>
    <w:rsid w:val="008A4B31"/>
    <w:rsid w:val="008A543D"/>
    <w:rsid w:val="008B281E"/>
    <w:rsid w:val="008C4910"/>
    <w:rsid w:val="008C55B9"/>
    <w:rsid w:val="008C6A9C"/>
    <w:rsid w:val="008C75AB"/>
    <w:rsid w:val="008C791B"/>
    <w:rsid w:val="008D50A2"/>
    <w:rsid w:val="008D52D0"/>
    <w:rsid w:val="008D6EFA"/>
    <w:rsid w:val="008F056C"/>
    <w:rsid w:val="008F59A7"/>
    <w:rsid w:val="00906021"/>
    <w:rsid w:val="00914AB8"/>
    <w:rsid w:val="009200A0"/>
    <w:rsid w:val="00921E37"/>
    <w:rsid w:val="00923B5E"/>
    <w:rsid w:val="00931A3C"/>
    <w:rsid w:val="00931A74"/>
    <w:rsid w:val="00932449"/>
    <w:rsid w:val="00932DA6"/>
    <w:rsid w:val="00934229"/>
    <w:rsid w:val="009363C5"/>
    <w:rsid w:val="00941417"/>
    <w:rsid w:val="00941EBE"/>
    <w:rsid w:val="0094207F"/>
    <w:rsid w:val="00943235"/>
    <w:rsid w:val="00947539"/>
    <w:rsid w:val="009515C4"/>
    <w:rsid w:val="009524B4"/>
    <w:rsid w:val="00955662"/>
    <w:rsid w:val="00956E4C"/>
    <w:rsid w:val="00957769"/>
    <w:rsid w:val="009661EA"/>
    <w:rsid w:val="0097094E"/>
    <w:rsid w:val="009720AB"/>
    <w:rsid w:val="00977CB8"/>
    <w:rsid w:val="00982F34"/>
    <w:rsid w:val="009865E7"/>
    <w:rsid w:val="009A202C"/>
    <w:rsid w:val="009A255B"/>
    <w:rsid w:val="009A69F4"/>
    <w:rsid w:val="009B1CC7"/>
    <w:rsid w:val="009B4404"/>
    <w:rsid w:val="009B7A40"/>
    <w:rsid w:val="009C202A"/>
    <w:rsid w:val="009D4109"/>
    <w:rsid w:val="009D555D"/>
    <w:rsid w:val="009E156E"/>
    <w:rsid w:val="009E3A8B"/>
    <w:rsid w:val="009E4876"/>
    <w:rsid w:val="009F0345"/>
    <w:rsid w:val="009F3C40"/>
    <w:rsid w:val="009F4E87"/>
    <w:rsid w:val="009F6E85"/>
    <w:rsid w:val="00A004D2"/>
    <w:rsid w:val="00A02F08"/>
    <w:rsid w:val="00A05D85"/>
    <w:rsid w:val="00A15F90"/>
    <w:rsid w:val="00A34D00"/>
    <w:rsid w:val="00A35B66"/>
    <w:rsid w:val="00A35BD1"/>
    <w:rsid w:val="00A40920"/>
    <w:rsid w:val="00A4597B"/>
    <w:rsid w:val="00A56833"/>
    <w:rsid w:val="00A60D98"/>
    <w:rsid w:val="00A62D73"/>
    <w:rsid w:val="00A6386F"/>
    <w:rsid w:val="00A7364D"/>
    <w:rsid w:val="00A76061"/>
    <w:rsid w:val="00A85A72"/>
    <w:rsid w:val="00A9103B"/>
    <w:rsid w:val="00A937CA"/>
    <w:rsid w:val="00AA4181"/>
    <w:rsid w:val="00AA4454"/>
    <w:rsid w:val="00AB148A"/>
    <w:rsid w:val="00AB4746"/>
    <w:rsid w:val="00AC30BE"/>
    <w:rsid w:val="00AC46E2"/>
    <w:rsid w:val="00AC5072"/>
    <w:rsid w:val="00AD3D6F"/>
    <w:rsid w:val="00AD7F2E"/>
    <w:rsid w:val="00AE39CB"/>
    <w:rsid w:val="00AF0F71"/>
    <w:rsid w:val="00AF2CE1"/>
    <w:rsid w:val="00AF4ADC"/>
    <w:rsid w:val="00AF526A"/>
    <w:rsid w:val="00AF69B9"/>
    <w:rsid w:val="00B115E7"/>
    <w:rsid w:val="00B13E7D"/>
    <w:rsid w:val="00B15C00"/>
    <w:rsid w:val="00B160AF"/>
    <w:rsid w:val="00B213F6"/>
    <w:rsid w:val="00B27350"/>
    <w:rsid w:val="00B33360"/>
    <w:rsid w:val="00B358E3"/>
    <w:rsid w:val="00B40B11"/>
    <w:rsid w:val="00B40EAD"/>
    <w:rsid w:val="00B41996"/>
    <w:rsid w:val="00B46AD9"/>
    <w:rsid w:val="00B50FAD"/>
    <w:rsid w:val="00B51AC5"/>
    <w:rsid w:val="00B53620"/>
    <w:rsid w:val="00B60A7E"/>
    <w:rsid w:val="00B676F1"/>
    <w:rsid w:val="00B71359"/>
    <w:rsid w:val="00B7561E"/>
    <w:rsid w:val="00B758FC"/>
    <w:rsid w:val="00B81D54"/>
    <w:rsid w:val="00B85AD0"/>
    <w:rsid w:val="00B93E46"/>
    <w:rsid w:val="00B95FA7"/>
    <w:rsid w:val="00BA0659"/>
    <w:rsid w:val="00BA3613"/>
    <w:rsid w:val="00BA3D4C"/>
    <w:rsid w:val="00BB1E3D"/>
    <w:rsid w:val="00BE2A49"/>
    <w:rsid w:val="00BE6516"/>
    <w:rsid w:val="00BE746F"/>
    <w:rsid w:val="00BF6196"/>
    <w:rsid w:val="00BF7343"/>
    <w:rsid w:val="00C05A1B"/>
    <w:rsid w:val="00C07F07"/>
    <w:rsid w:val="00C12069"/>
    <w:rsid w:val="00C22F65"/>
    <w:rsid w:val="00C426C9"/>
    <w:rsid w:val="00C6305C"/>
    <w:rsid w:val="00C645A5"/>
    <w:rsid w:val="00C7186E"/>
    <w:rsid w:val="00C72831"/>
    <w:rsid w:val="00C76531"/>
    <w:rsid w:val="00C77398"/>
    <w:rsid w:val="00C8241B"/>
    <w:rsid w:val="00C86F9F"/>
    <w:rsid w:val="00C92671"/>
    <w:rsid w:val="00C96C6D"/>
    <w:rsid w:val="00CB0555"/>
    <w:rsid w:val="00CC0A95"/>
    <w:rsid w:val="00CC1277"/>
    <w:rsid w:val="00CC170E"/>
    <w:rsid w:val="00CC2764"/>
    <w:rsid w:val="00CC4E5E"/>
    <w:rsid w:val="00CC4F43"/>
    <w:rsid w:val="00CD1376"/>
    <w:rsid w:val="00CD27CD"/>
    <w:rsid w:val="00CD55E1"/>
    <w:rsid w:val="00CD7145"/>
    <w:rsid w:val="00CE2CB8"/>
    <w:rsid w:val="00CE474E"/>
    <w:rsid w:val="00CE5A30"/>
    <w:rsid w:val="00CE6DDC"/>
    <w:rsid w:val="00CE7B50"/>
    <w:rsid w:val="00CF5DDF"/>
    <w:rsid w:val="00CF6F8D"/>
    <w:rsid w:val="00D00A6D"/>
    <w:rsid w:val="00D01DEC"/>
    <w:rsid w:val="00D32786"/>
    <w:rsid w:val="00D37674"/>
    <w:rsid w:val="00D37863"/>
    <w:rsid w:val="00D4178E"/>
    <w:rsid w:val="00D441F6"/>
    <w:rsid w:val="00D45FC5"/>
    <w:rsid w:val="00D57111"/>
    <w:rsid w:val="00D617B5"/>
    <w:rsid w:val="00D6184B"/>
    <w:rsid w:val="00D61DBE"/>
    <w:rsid w:val="00D73CE2"/>
    <w:rsid w:val="00D7529A"/>
    <w:rsid w:val="00D8473D"/>
    <w:rsid w:val="00D85391"/>
    <w:rsid w:val="00D85688"/>
    <w:rsid w:val="00D8629A"/>
    <w:rsid w:val="00D97119"/>
    <w:rsid w:val="00DA180E"/>
    <w:rsid w:val="00DA3430"/>
    <w:rsid w:val="00DA45CF"/>
    <w:rsid w:val="00DA5E7B"/>
    <w:rsid w:val="00DB2755"/>
    <w:rsid w:val="00DB5E45"/>
    <w:rsid w:val="00DB6807"/>
    <w:rsid w:val="00DC04F1"/>
    <w:rsid w:val="00DC6A18"/>
    <w:rsid w:val="00DC7BB4"/>
    <w:rsid w:val="00DD0BC6"/>
    <w:rsid w:val="00DE082A"/>
    <w:rsid w:val="00DF0469"/>
    <w:rsid w:val="00DF323D"/>
    <w:rsid w:val="00DF470F"/>
    <w:rsid w:val="00E03E71"/>
    <w:rsid w:val="00E12992"/>
    <w:rsid w:val="00E1662C"/>
    <w:rsid w:val="00E1666B"/>
    <w:rsid w:val="00E170CF"/>
    <w:rsid w:val="00E31A2C"/>
    <w:rsid w:val="00E3235C"/>
    <w:rsid w:val="00E44053"/>
    <w:rsid w:val="00E5656A"/>
    <w:rsid w:val="00E57765"/>
    <w:rsid w:val="00E626BE"/>
    <w:rsid w:val="00E62CB0"/>
    <w:rsid w:val="00E813E3"/>
    <w:rsid w:val="00E81FDD"/>
    <w:rsid w:val="00E82E57"/>
    <w:rsid w:val="00E8563F"/>
    <w:rsid w:val="00EA3425"/>
    <w:rsid w:val="00EA3771"/>
    <w:rsid w:val="00EA50B6"/>
    <w:rsid w:val="00EA6669"/>
    <w:rsid w:val="00EA69F8"/>
    <w:rsid w:val="00EA7ECF"/>
    <w:rsid w:val="00EB2723"/>
    <w:rsid w:val="00EC61C9"/>
    <w:rsid w:val="00EC78E7"/>
    <w:rsid w:val="00ED633A"/>
    <w:rsid w:val="00EE09CA"/>
    <w:rsid w:val="00EE509B"/>
    <w:rsid w:val="00F00277"/>
    <w:rsid w:val="00F02670"/>
    <w:rsid w:val="00F03709"/>
    <w:rsid w:val="00F044FC"/>
    <w:rsid w:val="00F10C02"/>
    <w:rsid w:val="00F15932"/>
    <w:rsid w:val="00F20A3F"/>
    <w:rsid w:val="00F2455D"/>
    <w:rsid w:val="00F26F40"/>
    <w:rsid w:val="00F33D79"/>
    <w:rsid w:val="00F34DB4"/>
    <w:rsid w:val="00F35F0F"/>
    <w:rsid w:val="00F41A99"/>
    <w:rsid w:val="00F42EC8"/>
    <w:rsid w:val="00F449AF"/>
    <w:rsid w:val="00F5409D"/>
    <w:rsid w:val="00F54E94"/>
    <w:rsid w:val="00F57291"/>
    <w:rsid w:val="00F62943"/>
    <w:rsid w:val="00F63740"/>
    <w:rsid w:val="00F71664"/>
    <w:rsid w:val="00F71D66"/>
    <w:rsid w:val="00F848F9"/>
    <w:rsid w:val="00F914F0"/>
    <w:rsid w:val="00F96F6F"/>
    <w:rsid w:val="00FA23EC"/>
    <w:rsid w:val="00FA3A4B"/>
    <w:rsid w:val="00FA426C"/>
    <w:rsid w:val="00FB0007"/>
    <w:rsid w:val="00FB1CB0"/>
    <w:rsid w:val="00FB620B"/>
    <w:rsid w:val="00FC6F3E"/>
    <w:rsid w:val="00FD3E10"/>
    <w:rsid w:val="00FE146B"/>
    <w:rsid w:val="00FE195B"/>
    <w:rsid w:val="00FE20D9"/>
    <w:rsid w:val="00FE3163"/>
    <w:rsid w:val="00FE3372"/>
    <w:rsid w:val="00FE76C4"/>
    <w:rsid w:val="00FF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CB074"/>
  <w15:chartTrackingRefBased/>
  <w15:docId w15:val="{FBF1BD2F-BF45-4228-8EFE-E3535E84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0A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C252A"/>
    <w:pPr>
      <w:spacing w:before="240" w:after="100"/>
      <w:outlineLvl w:val="1"/>
    </w:pPr>
    <w:rPr>
      <w:rFonts w:ascii="Trebuchet MS" w:eastAsia="MS Gothic" w:hAnsi="Trebuchet MS"/>
      <w:color w:val="2EBDE7"/>
      <w:sz w:val="26"/>
      <w:szCs w:val="26"/>
    </w:rPr>
  </w:style>
  <w:style w:type="paragraph" w:styleId="Heading3">
    <w:name w:val="heading 3"/>
    <w:basedOn w:val="Normal"/>
    <w:next w:val="Normal"/>
    <w:link w:val="Heading3Char"/>
    <w:uiPriority w:val="9"/>
    <w:unhideWhenUsed/>
    <w:qFormat/>
    <w:rsid w:val="00AF0F7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F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C36F5"/>
  </w:style>
  <w:style w:type="paragraph" w:styleId="Footer">
    <w:name w:val="footer"/>
    <w:basedOn w:val="Normal"/>
    <w:link w:val="FooterChar"/>
    <w:uiPriority w:val="99"/>
    <w:unhideWhenUsed/>
    <w:rsid w:val="007C36F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C36F5"/>
  </w:style>
  <w:style w:type="character" w:customStyle="1" w:styleId="Heading2Char">
    <w:name w:val="Heading 2 Char"/>
    <w:basedOn w:val="DefaultParagraphFont"/>
    <w:link w:val="Heading2"/>
    <w:rsid w:val="004C252A"/>
    <w:rPr>
      <w:rFonts w:ascii="Trebuchet MS" w:eastAsia="MS Gothic" w:hAnsi="Trebuchet MS" w:cs="Times New Roman"/>
      <w:color w:val="2EBDE7"/>
      <w:sz w:val="26"/>
      <w:szCs w:val="26"/>
    </w:rPr>
  </w:style>
  <w:style w:type="character" w:styleId="Strong">
    <w:name w:val="Strong"/>
    <w:qFormat/>
    <w:rsid w:val="004C252A"/>
    <w:rPr>
      <w:b/>
      <w:bCs/>
    </w:rPr>
  </w:style>
  <w:style w:type="paragraph" w:styleId="ListParagraph">
    <w:name w:val="List Paragraph"/>
    <w:basedOn w:val="Normal"/>
    <w:uiPriority w:val="34"/>
    <w:qFormat/>
    <w:rsid w:val="0026047C"/>
    <w:pPr>
      <w:ind w:left="720"/>
      <w:contextualSpacing/>
    </w:pPr>
  </w:style>
  <w:style w:type="table" w:styleId="TableGrid">
    <w:name w:val="Table Grid"/>
    <w:basedOn w:val="TableNormal"/>
    <w:uiPriority w:val="39"/>
    <w:rsid w:val="008C6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5B3B"/>
    <w:rPr>
      <w:sz w:val="16"/>
      <w:szCs w:val="16"/>
    </w:rPr>
  </w:style>
  <w:style w:type="paragraph" w:styleId="CommentText">
    <w:name w:val="annotation text"/>
    <w:basedOn w:val="Normal"/>
    <w:link w:val="CommentTextChar"/>
    <w:uiPriority w:val="99"/>
    <w:semiHidden/>
    <w:unhideWhenUsed/>
    <w:rsid w:val="00185B3B"/>
    <w:rPr>
      <w:sz w:val="20"/>
      <w:szCs w:val="20"/>
    </w:rPr>
  </w:style>
  <w:style w:type="character" w:customStyle="1" w:styleId="CommentTextChar">
    <w:name w:val="Comment Text Char"/>
    <w:basedOn w:val="DefaultParagraphFont"/>
    <w:link w:val="CommentText"/>
    <w:uiPriority w:val="99"/>
    <w:semiHidden/>
    <w:rsid w:val="00185B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85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B3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726FD"/>
    <w:rPr>
      <w:b/>
      <w:bCs/>
    </w:rPr>
  </w:style>
  <w:style w:type="character" w:customStyle="1" w:styleId="CommentSubjectChar">
    <w:name w:val="Comment Subject Char"/>
    <w:basedOn w:val="CommentTextChar"/>
    <w:link w:val="CommentSubject"/>
    <w:uiPriority w:val="99"/>
    <w:semiHidden/>
    <w:rsid w:val="001726FD"/>
    <w:rPr>
      <w:rFonts w:ascii="Times New Roman" w:eastAsia="Times New Roman" w:hAnsi="Times New Roman" w:cs="Times New Roman"/>
      <w:b/>
      <w:bCs/>
      <w:sz w:val="20"/>
      <w:szCs w:val="20"/>
    </w:rPr>
  </w:style>
  <w:style w:type="paragraph" w:customStyle="1" w:styleId="Style2">
    <w:name w:val="Style2"/>
    <w:basedOn w:val="Normal"/>
    <w:rsid w:val="000924C2"/>
    <w:pPr>
      <w:numPr>
        <w:numId w:val="12"/>
      </w:numPr>
    </w:pPr>
  </w:style>
  <w:style w:type="character" w:styleId="Emphasis">
    <w:name w:val="Emphasis"/>
    <w:basedOn w:val="DefaultParagraphFont"/>
    <w:uiPriority w:val="20"/>
    <w:qFormat/>
    <w:rsid w:val="005122E9"/>
    <w:rPr>
      <w:i/>
      <w:iCs/>
    </w:rPr>
  </w:style>
  <w:style w:type="character" w:customStyle="1" w:styleId="Heading1Char">
    <w:name w:val="Heading 1 Char"/>
    <w:basedOn w:val="DefaultParagraphFont"/>
    <w:link w:val="Heading1"/>
    <w:uiPriority w:val="9"/>
    <w:rsid w:val="00CC0A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C0A95"/>
    <w:pPr>
      <w:spacing w:line="259" w:lineRule="auto"/>
      <w:outlineLvl w:val="9"/>
    </w:pPr>
  </w:style>
  <w:style w:type="paragraph" w:styleId="TOC2">
    <w:name w:val="toc 2"/>
    <w:basedOn w:val="Normal"/>
    <w:next w:val="Normal"/>
    <w:autoRedefine/>
    <w:uiPriority w:val="39"/>
    <w:unhideWhenUsed/>
    <w:rsid w:val="00CC0A95"/>
    <w:pPr>
      <w:spacing w:after="100"/>
      <w:ind w:left="240"/>
    </w:pPr>
  </w:style>
  <w:style w:type="character" w:styleId="Hyperlink">
    <w:name w:val="Hyperlink"/>
    <w:basedOn w:val="DefaultParagraphFont"/>
    <w:uiPriority w:val="99"/>
    <w:unhideWhenUsed/>
    <w:rsid w:val="00CC0A95"/>
    <w:rPr>
      <w:color w:val="0563C1" w:themeColor="hyperlink"/>
      <w:u w:val="single"/>
    </w:rPr>
  </w:style>
  <w:style w:type="character" w:customStyle="1" w:styleId="Heading3Char">
    <w:name w:val="Heading 3 Char"/>
    <w:basedOn w:val="DefaultParagraphFont"/>
    <w:link w:val="Heading3"/>
    <w:uiPriority w:val="9"/>
    <w:rsid w:val="00AF0F7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73CE2"/>
    <w:pPr>
      <w:tabs>
        <w:tab w:val="right" w:leader="dot" w:pos="9926"/>
      </w:tabs>
      <w:spacing w:after="100" w:line="480" w:lineRule="auto"/>
      <w:ind w:left="475"/>
    </w:pPr>
  </w:style>
  <w:style w:type="paragraph" w:styleId="NormalWeb">
    <w:name w:val="Normal (Web)"/>
    <w:basedOn w:val="Normal"/>
    <w:uiPriority w:val="99"/>
    <w:semiHidden/>
    <w:unhideWhenUsed/>
    <w:rsid w:val="00D73CE2"/>
    <w:pPr>
      <w:spacing w:before="100" w:beforeAutospacing="1" w:after="100" w:afterAutospacing="1"/>
    </w:pPr>
    <w:rPr>
      <w:rFonts w:eastAsiaTheme="minorEastAsia"/>
    </w:rPr>
  </w:style>
  <w:style w:type="paragraph" w:customStyle="1" w:styleId="BasicParagraph">
    <w:name w:val="[Basic Paragraph]"/>
    <w:basedOn w:val="Normal"/>
    <w:uiPriority w:val="99"/>
    <w:rsid w:val="002765CA"/>
    <w:pPr>
      <w:autoSpaceDE w:val="0"/>
      <w:autoSpaceDN w:val="0"/>
      <w:adjustRightInd w:val="0"/>
      <w:spacing w:line="288" w:lineRule="auto"/>
      <w:textAlignment w:val="center"/>
    </w:pPr>
    <w:rPr>
      <w:rFonts w:ascii="MinionPro-Regular"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485046">
      <w:bodyDiv w:val="1"/>
      <w:marLeft w:val="0"/>
      <w:marRight w:val="0"/>
      <w:marTop w:val="0"/>
      <w:marBottom w:val="0"/>
      <w:divBdr>
        <w:top w:val="none" w:sz="0" w:space="0" w:color="auto"/>
        <w:left w:val="none" w:sz="0" w:space="0" w:color="auto"/>
        <w:bottom w:val="none" w:sz="0" w:space="0" w:color="auto"/>
        <w:right w:val="none" w:sz="0" w:space="0" w:color="auto"/>
      </w:divBdr>
      <w:divsChild>
        <w:div w:id="1300570646">
          <w:marLeft w:val="0"/>
          <w:marRight w:val="0"/>
          <w:marTop w:val="0"/>
          <w:marBottom w:val="0"/>
          <w:divBdr>
            <w:top w:val="none" w:sz="0" w:space="0" w:color="auto"/>
            <w:left w:val="none" w:sz="0" w:space="0" w:color="auto"/>
            <w:bottom w:val="none" w:sz="0" w:space="0" w:color="auto"/>
            <w:right w:val="none" w:sz="0" w:space="0" w:color="auto"/>
          </w:divBdr>
        </w:div>
      </w:divsChild>
    </w:div>
    <w:div w:id="1225529490">
      <w:bodyDiv w:val="1"/>
      <w:marLeft w:val="0"/>
      <w:marRight w:val="0"/>
      <w:marTop w:val="0"/>
      <w:marBottom w:val="0"/>
      <w:divBdr>
        <w:top w:val="none" w:sz="0" w:space="0" w:color="auto"/>
        <w:left w:val="none" w:sz="0" w:space="0" w:color="auto"/>
        <w:bottom w:val="none" w:sz="0" w:space="0" w:color="auto"/>
        <w:right w:val="none" w:sz="0" w:space="0" w:color="auto"/>
      </w:divBdr>
      <w:divsChild>
        <w:div w:id="2009937582">
          <w:marLeft w:val="0"/>
          <w:marRight w:val="0"/>
          <w:marTop w:val="0"/>
          <w:marBottom w:val="0"/>
          <w:divBdr>
            <w:top w:val="none" w:sz="0" w:space="0" w:color="auto"/>
            <w:left w:val="none" w:sz="0" w:space="0" w:color="auto"/>
            <w:bottom w:val="none" w:sz="0" w:space="0" w:color="auto"/>
            <w:right w:val="none" w:sz="0" w:space="0" w:color="auto"/>
          </w:divBdr>
        </w:div>
      </w:divsChild>
    </w:div>
    <w:div w:id="15405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aa89cd-ecda-4b24-8e7f-116d72ea3e7a"/>
    <Info xmlns="90f884c9-7cdc-4c2a-8632-94a279605da7" xsi:nil="true"/>
    <TaxKeywordTaxHTField xmlns="54aa89cd-ecda-4b24-8e7f-116d72ea3e7a">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0905E94609D74CA1CDB0554BB7508F" ma:contentTypeVersion="11" ma:contentTypeDescription="Create a new document." ma:contentTypeScope="" ma:versionID="df7437fa913fa630c1123a364cfd6b33">
  <xsd:schema xmlns:xsd="http://www.w3.org/2001/XMLSchema" xmlns:xs="http://www.w3.org/2001/XMLSchema" xmlns:p="http://schemas.microsoft.com/office/2006/metadata/properties" xmlns:ns2="90f884c9-7cdc-4c2a-8632-94a279605da7" xmlns:ns3="54aa89cd-ecda-4b24-8e7f-116d72ea3e7a" targetNamespace="http://schemas.microsoft.com/office/2006/metadata/properties" ma:root="true" ma:fieldsID="c709c049a9894e010dce3bf7bfc3c43f" ns2:_="" ns3:_="">
    <xsd:import namespace="90f884c9-7cdc-4c2a-8632-94a279605da7"/>
    <xsd:import namespace="54aa89cd-ecda-4b24-8e7f-116d72ea3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Info" minOccurs="0"/>
                <xsd:element ref="ns3:SharedWithUsers" minOccurs="0"/>
                <xsd:element ref="ns3:SharedWithDetails" minOccurs="0"/>
                <xsd:element ref="ns3:TaxKeywordTaxHTField"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884c9-7cdc-4c2a-8632-94a279605d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Info" ma:index="11" nillable="true" ma:displayName="Info" ma:internalName="Info">
      <xsd:simpleType>
        <xsd:restriction base="dms:Note">
          <xsd:maxLength value="255"/>
        </xsd:restriction>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aa89cd-ecda-4b24-8e7f-116d72ea3e7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51fec64d-77dd-483b-96ab-b462aff6536f"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4b1f4c1a-62f9-43f6-bd44-109678efb77f}" ma:internalName="TaxCatchAll" ma:showField="CatchAllData" ma:web="54aa89cd-ecda-4b24-8e7f-116d72ea3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DE00F-87A4-4C26-A739-11EA3EE4F67A}">
  <ds:schemaRefs>
    <ds:schemaRef ds:uri="http://schemas.microsoft.com/office/2006/metadata/properties"/>
    <ds:schemaRef ds:uri="http://schemas.microsoft.com/office/infopath/2007/PartnerControls"/>
    <ds:schemaRef ds:uri="54aa89cd-ecda-4b24-8e7f-116d72ea3e7a"/>
    <ds:schemaRef ds:uri="90f884c9-7cdc-4c2a-8632-94a279605da7"/>
  </ds:schemaRefs>
</ds:datastoreItem>
</file>

<file path=customXml/itemProps2.xml><?xml version="1.0" encoding="utf-8"?>
<ds:datastoreItem xmlns:ds="http://schemas.openxmlformats.org/officeDocument/2006/customXml" ds:itemID="{BF2112EA-C5DF-407D-B112-F0CA8AE35663}">
  <ds:schemaRefs>
    <ds:schemaRef ds:uri="http://schemas.microsoft.com/sharepoint/v3/contenttype/forms"/>
  </ds:schemaRefs>
</ds:datastoreItem>
</file>

<file path=customXml/itemProps3.xml><?xml version="1.0" encoding="utf-8"?>
<ds:datastoreItem xmlns:ds="http://schemas.openxmlformats.org/officeDocument/2006/customXml" ds:itemID="{401C7270-485C-4926-AB57-02C16A846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884c9-7cdc-4c2a-8632-94a279605da7"/>
    <ds:schemaRef ds:uri="54aa89cd-ecda-4b24-8e7f-116d72ea3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06295-F504-4082-B24E-5CDF4915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EPRI</dc:creator>
  <cp:keywords/>
  <dc:description/>
  <cp:lastModifiedBy>Thach, Kimsour</cp:lastModifiedBy>
  <cp:revision>2</cp:revision>
  <cp:lastPrinted>2018-02-06T22:58:00Z</cp:lastPrinted>
  <dcterms:created xsi:type="dcterms:W3CDTF">2021-04-29T18:59:00Z</dcterms:created>
  <dcterms:modified xsi:type="dcterms:W3CDTF">2021-04-29T18:59:00Z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0x010100D30905E94609D74CA1CDB0554BB7508F</vt:lpwstr>
  </property>
</Properties>
</file>